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CC16">
      <w:pPr>
        <w:rPr>
          <w:rFonts w:eastAsia="楷体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：</w:t>
      </w:r>
    </w:p>
    <w:p w14:paraId="2D388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2"/>
          <w:sz w:val="48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2"/>
          <w:sz w:val="48"/>
          <w:szCs w:val="40"/>
          <w:lang w:val="en" w:eastAsia="zh-CN"/>
        </w:rPr>
        <w:t>咸宁</w:t>
      </w:r>
      <w:r>
        <w:rPr>
          <w:rFonts w:hint="eastAsia" w:ascii="方正小标宋_GBK" w:hAnsi="方正小标宋_GBK" w:eastAsia="方正小标宋_GBK" w:cs="方正小标宋_GBK"/>
          <w:bCs/>
          <w:spacing w:val="2"/>
          <w:sz w:val="48"/>
          <w:szCs w:val="40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Cs/>
          <w:spacing w:val="2"/>
          <w:sz w:val="48"/>
          <w:szCs w:val="40"/>
          <w:lang w:val="en-US" w:eastAsia="zh-CN"/>
        </w:rPr>
        <w:t>重点工业企业</w:t>
      </w:r>
      <w:r>
        <w:rPr>
          <w:rFonts w:hint="eastAsia" w:ascii="方正小标宋_GBK" w:hAnsi="方正小标宋_GBK" w:eastAsia="方正小标宋_GBK" w:cs="方正小标宋_GBK"/>
          <w:bCs/>
          <w:spacing w:val="2"/>
          <w:sz w:val="48"/>
          <w:szCs w:val="40"/>
          <w:lang w:eastAsia="zh-CN"/>
        </w:rPr>
        <w:t>主要污染物排污权</w:t>
      </w:r>
    </w:p>
    <w:p w14:paraId="3D962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2"/>
          <w:sz w:val="48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2"/>
          <w:sz w:val="48"/>
          <w:szCs w:val="40"/>
          <w:lang w:eastAsia="zh-CN"/>
        </w:rPr>
        <w:t>核定申请报告</w:t>
      </w:r>
    </w:p>
    <w:p w14:paraId="0E33C60D"/>
    <w:p w14:paraId="786E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  <w:lang w:eastAsia="zh-CN"/>
        </w:rPr>
        <w:t>火电、钢铁、水泥、造纸、印染</w:t>
      </w:r>
      <w:r>
        <w:rPr>
          <w:rFonts w:hint="eastAsia" w:cs="Times New Roman"/>
          <w:color w:val="0000FF"/>
          <w:sz w:val="24"/>
          <w:szCs w:val="24"/>
          <w:lang w:val="en-US" w:eastAsia="zh-CN"/>
        </w:rPr>
        <w:t>等重点行业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排污单位除提交《咸宁市主要污染物排污权核定申请表》，应同时提交《咸宁市排污单位主要污染物排污权核定申请报告》，申请报告</w:t>
      </w:r>
      <w:r>
        <w:rPr>
          <w:rFonts w:hint="eastAsia" w:cs="Times New Roman"/>
          <w:sz w:val="24"/>
          <w:szCs w:val="24"/>
          <w:lang w:val="en-US" w:eastAsia="zh-CN"/>
        </w:rPr>
        <w:t>大纲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总体形式如下</w:t>
      </w:r>
      <w:r>
        <w:rPr>
          <w:rFonts w:hint="eastAsia" w:cs="Times New Roman"/>
          <w:sz w:val="24"/>
          <w:szCs w:val="24"/>
          <w:lang w:eastAsia="zh-CN"/>
        </w:rPr>
        <w:t>，请</w:t>
      </w:r>
      <w:r>
        <w:rPr>
          <w:rFonts w:hint="eastAsia" w:cs="Times New Roman"/>
          <w:sz w:val="24"/>
          <w:szCs w:val="24"/>
          <w:lang w:val="en-US" w:eastAsia="zh-CN"/>
        </w:rPr>
        <w:t>按照排污单位最新的排污许可证及其申请资料填写，如排污许可证与实际生产情况不一致的，请及时重新申请或变更排污许可证。</w:t>
      </w:r>
      <w:r>
        <w:rPr>
          <w:rFonts w:hint="eastAsia" w:cs="Times New Roman"/>
          <w:color w:val="0000FF"/>
          <w:sz w:val="24"/>
          <w:szCs w:val="24"/>
          <w:lang w:val="en-US" w:eastAsia="zh-CN"/>
        </w:rPr>
        <w:t>其他行业可参照本大纲，梳理核实《咸宁市主要污染物排污权核定申请表》所需填写的数据。</w:t>
      </w:r>
    </w:p>
    <w:p w14:paraId="279684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企业基本情况</w:t>
      </w:r>
    </w:p>
    <w:p w14:paraId="2378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【简要介绍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企业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历史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概况及所属行业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等】</w:t>
      </w:r>
    </w:p>
    <w:p w14:paraId="65A6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58776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【此处插入图片】</w:t>
      </w:r>
    </w:p>
    <w:p w14:paraId="157D1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图1-1 生产厂区总平面布置图</w:t>
      </w:r>
    </w:p>
    <w:p w14:paraId="031C84F1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应包括主要工序、厂房、设备位置关系，注明厂区雨水、污水收集和运输走向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、排放口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等内容。</w:t>
      </w:r>
    </w:p>
    <w:p w14:paraId="6996A01C"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 w14:paraId="0261B1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企业主要产品、原辅材料消耗及生产工艺</w:t>
      </w:r>
    </w:p>
    <w:p w14:paraId="293D6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【描述企业</w:t>
      </w:r>
      <w:r>
        <w:rPr>
          <w:rFonts w:hint="eastAsia" w:cs="Times New Roman"/>
          <w:sz w:val="24"/>
          <w:szCs w:val="24"/>
          <w:lang w:val="en-US" w:eastAsia="zh-CN"/>
        </w:rPr>
        <w:t>近三年平均的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实际产品方案、产品产能以及原辅材料消耗</w:t>
      </w:r>
      <w:r>
        <w:rPr>
          <w:rFonts w:hint="eastAsia" w:cs="Times New Roman"/>
          <w:sz w:val="24"/>
          <w:szCs w:val="24"/>
          <w:lang w:val="en-US" w:eastAsia="zh-CN"/>
        </w:rPr>
        <w:t>情况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，给出每个产品的生产工艺流程图（含产污节点），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注意</w:t>
      </w:r>
      <w:r>
        <w:rPr>
          <w:rFonts w:hint="eastAsia" w:cs="Times New Roman"/>
          <w:sz w:val="24"/>
          <w:szCs w:val="24"/>
          <w:lang w:val="en-US" w:eastAsia="zh-CN"/>
        </w:rPr>
        <w:t>实际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产品方案、产品产能及原辅材料消耗</w:t>
      </w:r>
      <w:r>
        <w:rPr>
          <w:rFonts w:hint="eastAsia" w:cs="Times New Roman"/>
          <w:sz w:val="24"/>
          <w:szCs w:val="24"/>
          <w:lang w:val="en-US" w:eastAsia="zh-CN"/>
        </w:rPr>
        <w:t>不得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超过环评</w:t>
      </w:r>
      <w:r>
        <w:rPr>
          <w:rFonts w:hint="eastAsia" w:cs="Times New Roman"/>
          <w:sz w:val="24"/>
          <w:szCs w:val="24"/>
          <w:lang w:val="en-US" w:eastAsia="zh-CN"/>
        </w:rPr>
        <w:t>审批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】</w:t>
      </w:r>
    </w:p>
    <w:p w14:paraId="1DE1F786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表2-1  主要产品产能一览表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647"/>
        <w:gridCol w:w="1907"/>
        <w:gridCol w:w="1641"/>
        <w:gridCol w:w="1995"/>
        <w:gridCol w:w="1709"/>
      </w:tblGrid>
      <w:tr w14:paraId="5F7C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452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F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41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76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974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CB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年生产能力</w:t>
            </w:r>
          </w:p>
        </w:tc>
        <w:tc>
          <w:tcPr>
            <w:tcW w:w="838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EE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1019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F38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年生产小时（h）</w:t>
            </w:r>
          </w:p>
        </w:tc>
        <w:tc>
          <w:tcPr>
            <w:tcW w:w="873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D8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79A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B4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E0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产品</w:t>
            </w:r>
          </w:p>
        </w:tc>
        <w:tc>
          <w:tcPr>
            <w:tcW w:w="97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C3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D8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367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23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077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AD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2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产品</w:t>
            </w:r>
          </w:p>
        </w:tc>
        <w:tc>
          <w:tcPr>
            <w:tcW w:w="97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62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E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5C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2C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ECBF6EB">
      <w:pPr>
        <w:rPr>
          <w:sz w:val="21"/>
          <w:szCs w:val="21"/>
        </w:rPr>
      </w:pPr>
      <w:r>
        <w:rPr>
          <w:sz w:val="21"/>
          <w:szCs w:val="21"/>
          <w:lang w:val="en-US" w:eastAsia="zh-CN"/>
        </w:rPr>
        <w:t>说明</w:t>
      </w:r>
    </w:p>
    <w:p w14:paraId="3B83CBF6">
      <w:pPr>
        <w:rPr>
          <w:sz w:val="21"/>
          <w:szCs w:val="21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1</w:t>
      </w:r>
      <w:r>
        <w:rPr>
          <w:sz w:val="21"/>
          <w:szCs w:val="21"/>
          <w:lang w:val="en-US" w:eastAsia="zh-CN"/>
        </w:rPr>
        <w:t>）产品名称：指相应工艺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中的</w:t>
      </w:r>
      <w:r>
        <w:rPr>
          <w:sz w:val="21"/>
          <w:szCs w:val="21"/>
          <w:lang w:val="en-US" w:eastAsia="zh-CN"/>
        </w:rPr>
        <w:t>主要产品名称。</w:t>
      </w:r>
    </w:p>
    <w:p w14:paraId="5352E620">
      <w:pPr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2</w:t>
      </w:r>
      <w:r>
        <w:rPr>
          <w:sz w:val="21"/>
          <w:szCs w:val="21"/>
          <w:lang w:val="en-US" w:eastAsia="zh-CN"/>
        </w:rPr>
        <w:t>）生产能力和计量单位：指相应工艺中主要产品设计产能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，与排污许可证保持一致</w:t>
      </w:r>
      <w:r>
        <w:rPr>
          <w:sz w:val="21"/>
          <w:szCs w:val="21"/>
          <w:lang w:val="en-US" w:eastAsia="zh-CN"/>
        </w:rPr>
        <w:t>。</w:t>
      </w:r>
    </w:p>
    <w:p w14:paraId="686EF90A">
      <w:pPr>
        <w:rPr>
          <w:sz w:val="21"/>
          <w:szCs w:val="21"/>
          <w:lang w:val="en-US" w:eastAsia="zh-CN"/>
        </w:rPr>
      </w:pPr>
    </w:p>
    <w:p w14:paraId="22164E7D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表2-2  </w:t>
      </w:r>
      <w:r>
        <w:rPr>
          <w:rFonts w:hint="eastAsia" w:cs="Times New Roman"/>
          <w:sz w:val="24"/>
          <w:szCs w:val="24"/>
          <w:lang w:val="en-US" w:eastAsia="zh-CN"/>
        </w:rPr>
        <w:t>主要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生产设施一览表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754"/>
        <w:gridCol w:w="1754"/>
        <w:gridCol w:w="709"/>
        <w:gridCol w:w="709"/>
        <w:gridCol w:w="871"/>
        <w:gridCol w:w="1151"/>
        <w:gridCol w:w="693"/>
        <w:gridCol w:w="913"/>
      </w:tblGrid>
      <w:tr w14:paraId="2E57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restar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949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896" w:type="pct"/>
            <w:vMerge w:val="restar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EC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主要工艺名称</w:t>
            </w:r>
          </w:p>
        </w:tc>
        <w:tc>
          <w:tcPr>
            <w:tcW w:w="896" w:type="pct"/>
            <w:vMerge w:val="restar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5D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生产设施名称</w:t>
            </w:r>
          </w:p>
        </w:tc>
        <w:tc>
          <w:tcPr>
            <w:tcW w:w="1757" w:type="pct"/>
            <w:gridSpan w:val="4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D7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设施参数</w:t>
            </w:r>
          </w:p>
        </w:tc>
        <w:tc>
          <w:tcPr>
            <w:tcW w:w="354" w:type="pct"/>
            <w:vMerge w:val="restar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D09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台数</w:t>
            </w:r>
          </w:p>
        </w:tc>
        <w:tc>
          <w:tcPr>
            <w:tcW w:w="466" w:type="pct"/>
            <w:vMerge w:val="restar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85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运转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小时（h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 w14:paraId="7B69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continue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7C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vMerge w:val="continue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9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vMerge w:val="continue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B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AD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参数</w:t>
            </w:r>
          </w:p>
          <w:p w14:paraId="6B44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62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BB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计量</w:t>
            </w:r>
          </w:p>
          <w:p w14:paraId="3B1D1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45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16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设计值</w:t>
            </w:r>
          </w:p>
        </w:tc>
        <w:tc>
          <w:tcPr>
            <w:tcW w:w="587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C7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其他设施</w:t>
            </w:r>
          </w:p>
          <w:p w14:paraId="1FF4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参数信息</w:t>
            </w:r>
          </w:p>
        </w:tc>
        <w:tc>
          <w:tcPr>
            <w:tcW w:w="354" w:type="pct"/>
            <w:vMerge w:val="continue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585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vMerge w:val="continue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61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73C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47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A产品</w:t>
            </w: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7E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1F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E4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89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6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F67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7D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06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5FA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40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80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81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12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AE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B3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F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F2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A74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868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94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DB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59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9E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8B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32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6C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68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F8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739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B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B产品</w:t>
            </w: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9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B7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23D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2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4A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70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D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C28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F8C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53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12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59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14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7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52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7A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1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38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2E5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38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E5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E2D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C6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26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00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FB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D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E1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002D4B5E">
      <w:pPr>
        <w:rPr>
          <w:sz w:val="21"/>
          <w:szCs w:val="21"/>
          <w:lang w:val="en-US" w:eastAsia="zh-CN"/>
        </w:rPr>
      </w:pPr>
    </w:p>
    <w:p w14:paraId="391A7814">
      <w:pPr>
        <w:rPr>
          <w:sz w:val="21"/>
          <w:szCs w:val="21"/>
        </w:rPr>
      </w:pPr>
      <w:r>
        <w:rPr>
          <w:sz w:val="21"/>
          <w:szCs w:val="21"/>
          <w:lang w:val="en-US" w:eastAsia="zh-CN"/>
        </w:rPr>
        <w:t>说明</w:t>
      </w:r>
    </w:p>
    <w:p w14:paraId="6C7F72F2">
      <w:pPr>
        <w:rPr>
          <w:rFonts w:hint="default"/>
          <w:sz w:val="21"/>
          <w:szCs w:val="21"/>
          <w:lang w:val="en-US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1</w:t>
      </w:r>
      <w:r>
        <w:rPr>
          <w:sz w:val="21"/>
          <w:szCs w:val="21"/>
          <w:lang w:val="en-US" w:eastAsia="zh-CN"/>
        </w:rPr>
        <w:t>）产品名称：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表1-1所列的主要产品名称，分产品填写主要工艺及生产设施。</w:t>
      </w:r>
    </w:p>
    <w:p w14:paraId="568DE935">
      <w:pPr>
        <w:rPr>
          <w:sz w:val="21"/>
          <w:szCs w:val="21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2</w:t>
      </w:r>
      <w:r>
        <w:rPr>
          <w:sz w:val="21"/>
          <w:szCs w:val="21"/>
          <w:lang w:val="en-US" w:eastAsia="zh-CN"/>
        </w:rPr>
        <w:t>）主要工艺名称：指主要生产单元所采用的工艺名称。</w:t>
      </w:r>
    </w:p>
    <w:p w14:paraId="277BFE23">
      <w:pPr>
        <w:rPr>
          <w:sz w:val="21"/>
          <w:szCs w:val="21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3</w:t>
      </w:r>
      <w:r>
        <w:rPr>
          <w:sz w:val="21"/>
          <w:szCs w:val="21"/>
          <w:lang w:val="en-US" w:eastAsia="zh-CN"/>
        </w:rPr>
        <w:t>）生产设施名称：指某生产单元中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决定生产产能的主要</w:t>
      </w:r>
      <w:r>
        <w:rPr>
          <w:sz w:val="21"/>
          <w:szCs w:val="21"/>
          <w:lang w:val="en-US" w:eastAsia="zh-CN"/>
        </w:rPr>
        <w:t>生产设施（设备）名称。</w:t>
      </w:r>
    </w:p>
    <w:p w14:paraId="16733DC8">
      <w:pPr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4</w:t>
      </w:r>
      <w:r>
        <w:rPr>
          <w:sz w:val="21"/>
          <w:szCs w:val="21"/>
          <w:lang w:val="en-US" w:eastAsia="zh-CN"/>
        </w:rPr>
        <w:t>）生产设施参数：指设施（设备）的设计规格参数，包括参数名称、设计值、计量单位。</w:t>
      </w:r>
    </w:p>
    <w:p w14:paraId="61B98D03"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 w:ascii="Times New Roman" w:eastAsia="方正仿宋简体"/>
          <w:sz w:val="21"/>
          <w:szCs w:val="21"/>
          <w:lang w:val="en-US" w:eastAsia="zh-CN"/>
        </w:rPr>
        <w:t>（5）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年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运转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小时（h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）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：对于产品共线的设备，分别写明分摊到对应产品的年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运转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小时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。</w:t>
      </w:r>
    </w:p>
    <w:p w14:paraId="124A08D8"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1BB51FF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表2-3 </w:t>
      </w:r>
      <w:r>
        <w:rPr>
          <w:rFonts w:hint="eastAsia" w:cs="Times New Roman"/>
          <w:sz w:val="24"/>
          <w:szCs w:val="24"/>
          <w:lang w:val="en-US" w:eastAsia="zh-CN"/>
        </w:rPr>
        <w:t>主要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原料及辅料信息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926"/>
        <w:gridCol w:w="1387"/>
        <w:gridCol w:w="1251"/>
        <w:gridCol w:w="1240"/>
        <w:gridCol w:w="1308"/>
        <w:gridCol w:w="1173"/>
        <w:gridCol w:w="1255"/>
      </w:tblGrid>
      <w:tr w14:paraId="4920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5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61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473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50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708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4D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原料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39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41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设计年使用量</w:t>
            </w:r>
          </w:p>
        </w:tc>
        <w:tc>
          <w:tcPr>
            <w:tcW w:w="633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2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668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4D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硫、磷或挥发性物质</w:t>
            </w:r>
          </w:p>
        </w:tc>
        <w:tc>
          <w:tcPr>
            <w:tcW w:w="599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A3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成分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占比（%）</w:t>
            </w:r>
          </w:p>
        </w:tc>
        <w:tc>
          <w:tcPr>
            <w:tcW w:w="641" w:type="pct"/>
            <w:shd w:val="clear" w:color="auto" w:fill="F5F3F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9F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E98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B1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A产品</w:t>
            </w: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FA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料</w:t>
            </w: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59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3F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5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08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3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C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F0F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4B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BF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8E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AA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C6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555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FF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3F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2DC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63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C2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1C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D86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84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D2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A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AA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99F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36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C9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辅料</w:t>
            </w: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59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2C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78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23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52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715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DFA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1B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BDD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96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1A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54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09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8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1F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B2B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459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B产品</w:t>
            </w: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0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料</w:t>
            </w: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B9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54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D5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F3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0B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EA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6F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5D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89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76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CF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F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E1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01F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FC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EB4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71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1C7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92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42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77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D4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E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DF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637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C0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B54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辅料</w:t>
            </w: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DD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E5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19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5C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5F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73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6EF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35" w:type="pct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66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A9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D6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F4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24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9B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63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9E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21EB34F0">
      <w:pPr>
        <w:rPr>
          <w:sz w:val="21"/>
          <w:szCs w:val="21"/>
        </w:rPr>
      </w:pPr>
      <w:r>
        <w:rPr>
          <w:sz w:val="21"/>
          <w:szCs w:val="21"/>
          <w:lang w:val="en-US" w:eastAsia="zh-CN"/>
        </w:rPr>
        <w:t>说明</w:t>
      </w:r>
    </w:p>
    <w:p w14:paraId="12C8893F">
      <w:pPr>
        <w:rPr>
          <w:rFonts w:hint="default"/>
          <w:sz w:val="21"/>
          <w:szCs w:val="21"/>
          <w:lang w:val="en-US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1</w:t>
      </w:r>
      <w:r>
        <w:rPr>
          <w:sz w:val="21"/>
          <w:szCs w:val="21"/>
          <w:lang w:val="en-US" w:eastAsia="zh-CN"/>
        </w:rPr>
        <w:t>）产品名称：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表1-1所列的主要产品名称，分产品填写主要原辅助物料。</w:t>
      </w:r>
    </w:p>
    <w:p w14:paraId="616D7A94">
      <w:pPr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>（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2</w:t>
      </w:r>
      <w:r>
        <w:rPr>
          <w:sz w:val="21"/>
          <w:szCs w:val="21"/>
          <w:lang w:val="en-US" w:eastAsia="zh-CN"/>
        </w:rPr>
        <w:t>）生产能力和计量单位：指相应工艺中主要产品设计产能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，与排污许可证保持一致</w:t>
      </w:r>
      <w:r>
        <w:rPr>
          <w:sz w:val="21"/>
          <w:szCs w:val="21"/>
          <w:lang w:val="en-US" w:eastAsia="zh-CN"/>
        </w:rPr>
        <w:t>。</w:t>
      </w:r>
    </w:p>
    <w:p w14:paraId="64956657">
      <w:pPr>
        <w:rPr>
          <w:sz w:val="21"/>
          <w:szCs w:val="21"/>
          <w:lang w:val="en-US" w:eastAsia="zh-CN"/>
        </w:rPr>
      </w:pPr>
    </w:p>
    <w:p w14:paraId="73A61A27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表2-4  燃料信息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7"/>
        <w:gridCol w:w="988"/>
        <w:gridCol w:w="988"/>
        <w:gridCol w:w="1120"/>
        <w:gridCol w:w="2463"/>
        <w:gridCol w:w="2578"/>
      </w:tblGrid>
      <w:tr w14:paraId="26F8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9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2183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燃料名称</w:t>
            </w:r>
          </w:p>
        </w:tc>
        <w:tc>
          <w:tcPr>
            <w:tcW w:w="506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26C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灰分</w:t>
            </w:r>
          </w:p>
          <w:p w14:paraId="50E8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506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B6A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硫分</w:t>
            </w:r>
          </w:p>
          <w:p w14:paraId="7970C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574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8D8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挥发分</w:t>
            </w:r>
          </w:p>
          <w:p w14:paraId="2275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1262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1BDD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热值</w:t>
            </w:r>
          </w:p>
          <w:p w14:paraId="7391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（MJ/kg、MJ/m³）</w:t>
            </w:r>
          </w:p>
        </w:tc>
        <w:tc>
          <w:tcPr>
            <w:tcW w:w="1321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A2F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最大使用量</w:t>
            </w:r>
          </w:p>
          <w:p w14:paraId="10A6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（t/a、m³/a）</w:t>
            </w:r>
          </w:p>
        </w:tc>
      </w:tr>
      <w:tr w14:paraId="2E26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9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780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6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655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6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F9F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ACF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2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2204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1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1728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74F371AC">
      <w:pPr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说明：近三年的燃料采购票据作为附件。</w:t>
      </w:r>
    </w:p>
    <w:p w14:paraId="6519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0EA84A72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表2-5  近三年用水量统计（m³/a）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3"/>
        <w:gridCol w:w="1909"/>
        <w:gridCol w:w="1698"/>
        <w:gridCol w:w="1833"/>
        <w:gridCol w:w="2141"/>
      </w:tblGrid>
      <w:tr w14:paraId="3AC4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4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A82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用水来源</w:t>
            </w:r>
          </w:p>
        </w:tc>
        <w:tc>
          <w:tcPr>
            <w:tcW w:w="978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17DD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2021年用量</w:t>
            </w:r>
          </w:p>
        </w:tc>
        <w:tc>
          <w:tcPr>
            <w:tcW w:w="870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E14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2022年用</w:t>
            </w:r>
          </w:p>
        </w:tc>
        <w:tc>
          <w:tcPr>
            <w:tcW w:w="939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2892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2023年用量</w:t>
            </w:r>
          </w:p>
        </w:tc>
        <w:tc>
          <w:tcPr>
            <w:tcW w:w="1097" w:type="pct"/>
            <w:shd w:val="clear" w:color="auto" w:fill="F5F3F4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A17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最大使用量</w:t>
            </w:r>
          </w:p>
        </w:tc>
      </w:tr>
      <w:tr w14:paraId="1562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4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8D4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8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A38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257A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9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EEE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pc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13AE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5C7ADC61"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>说明</w:t>
      </w:r>
      <w:r>
        <w:rPr>
          <w:rFonts w:hint="eastAsia" w:ascii="Times New Roman" w:eastAsia="方正仿宋简体"/>
          <w:sz w:val="21"/>
          <w:szCs w:val="21"/>
          <w:lang w:val="en-US" w:eastAsia="zh-CN"/>
        </w:rPr>
        <w:t>：</w:t>
      </w:r>
    </w:p>
    <w:p w14:paraId="2D1C97FF">
      <w:pPr>
        <w:numPr>
          <w:ilvl w:val="0"/>
          <w:numId w:val="3"/>
        </w:numPr>
        <w:ind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Times New Roman" w:eastAsia="方正仿宋简体"/>
          <w:sz w:val="21"/>
          <w:szCs w:val="21"/>
          <w:lang w:val="en-US" w:eastAsia="zh-CN"/>
        </w:rPr>
        <w:t>用水来源包括市政自来水、河湖（库）取水、地下水井取水、其他等。</w:t>
      </w:r>
    </w:p>
    <w:p w14:paraId="797FEC28">
      <w:pPr>
        <w:numPr>
          <w:ilvl w:val="0"/>
          <w:numId w:val="3"/>
        </w:numPr>
        <w:ind w:firstLine="210" w:firstLineChars="100"/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近三年的水费票据作为附件。</w:t>
      </w:r>
    </w:p>
    <w:p w14:paraId="435075D2">
      <w:pPr>
        <w:rPr>
          <w:rFonts w:hint="default"/>
          <w:sz w:val="21"/>
          <w:szCs w:val="21"/>
          <w:lang w:val="en-US"/>
        </w:rPr>
      </w:pPr>
    </w:p>
    <w:p w14:paraId="7E925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0E756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0553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3CE37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4D7FC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6B38E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0B4D5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【此处插入图片】</w:t>
      </w:r>
    </w:p>
    <w:p w14:paraId="5138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图2-1  XX产品生产工艺流程图</w:t>
      </w:r>
    </w:p>
    <w:p w14:paraId="09389F6F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应包括主要生产设施（设备）、主要原燃料的流向、生产工艺流程等内容</w:t>
      </w:r>
    </w:p>
    <w:p w14:paraId="535209CC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54C1F4A7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56375A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企业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排放口信息及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执行排放标准限值</w:t>
      </w:r>
    </w:p>
    <w:p w14:paraId="60F0882B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eastAsia="黑体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表3-1 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废气排放口主要信息</w:t>
      </w:r>
    </w:p>
    <w:tbl>
      <w:tblPr>
        <w:tblStyle w:val="12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483"/>
        <w:gridCol w:w="1775"/>
        <w:gridCol w:w="1203"/>
        <w:gridCol w:w="826"/>
        <w:gridCol w:w="826"/>
        <w:gridCol w:w="893"/>
        <w:gridCol w:w="1203"/>
        <w:gridCol w:w="1261"/>
        <w:gridCol w:w="847"/>
        <w:gridCol w:w="850"/>
        <w:gridCol w:w="1264"/>
        <w:gridCol w:w="1288"/>
      </w:tblGrid>
      <w:tr w14:paraId="7900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8" w:type="pct"/>
            <w:gridSpan w:val="4"/>
            <w:noWrap w:val="0"/>
            <w:vAlign w:val="center"/>
          </w:tcPr>
          <w:p w14:paraId="69B79989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废气排放口</w:t>
            </w:r>
          </w:p>
        </w:tc>
        <w:tc>
          <w:tcPr>
            <w:tcW w:w="1284" w:type="pct"/>
            <w:gridSpan w:val="4"/>
            <w:noWrap w:val="0"/>
            <w:vAlign w:val="center"/>
          </w:tcPr>
          <w:p w14:paraId="1883E4CE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排气筒出口</w:t>
            </w:r>
          </w:p>
        </w:tc>
        <w:tc>
          <w:tcPr>
            <w:tcW w:w="1887" w:type="pct"/>
            <w:gridSpan w:val="5"/>
            <w:noWrap w:val="0"/>
            <w:vAlign w:val="center"/>
          </w:tcPr>
          <w:p w14:paraId="57D2BF7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环评批复的排放标准及</w:t>
            </w:r>
            <w:r>
              <w:rPr>
                <w:rFonts w:eastAsia="黑体"/>
                <w:sz w:val="24"/>
                <w:szCs w:val="24"/>
              </w:rPr>
              <w:t>标准限值（mg/m</w:t>
            </w:r>
            <w:r>
              <w:rPr>
                <w:rFonts w:eastAsia="黑体"/>
                <w:sz w:val="24"/>
                <w:szCs w:val="24"/>
                <w:vertAlign w:val="superscript"/>
              </w:rPr>
              <w:t>3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</w:tc>
      </w:tr>
      <w:tr w14:paraId="2775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noWrap w:val="0"/>
            <w:vAlign w:val="center"/>
          </w:tcPr>
          <w:p w14:paraId="36833FBB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508" w:type="pct"/>
            <w:noWrap w:val="0"/>
            <w:vAlign w:val="center"/>
          </w:tcPr>
          <w:p w14:paraId="5A1DC662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排放口名称</w:t>
            </w:r>
          </w:p>
        </w:tc>
        <w:tc>
          <w:tcPr>
            <w:tcW w:w="608" w:type="pct"/>
            <w:noWrap w:val="0"/>
            <w:vAlign w:val="center"/>
          </w:tcPr>
          <w:p w14:paraId="7EC43A85">
            <w:pPr>
              <w:jc w:val="center"/>
              <w:rPr>
                <w:rFonts w:hint="default" w:eastAsia="黑体"/>
                <w:sz w:val="24"/>
                <w:szCs w:val="24"/>
                <w:lang w:val="en-US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主要产污环节</w:t>
            </w:r>
          </w:p>
        </w:tc>
        <w:tc>
          <w:tcPr>
            <w:tcW w:w="410" w:type="pct"/>
            <w:noWrap w:val="0"/>
            <w:vAlign w:val="center"/>
          </w:tcPr>
          <w:p w14:paraId="70404BA2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处理工艺</w:t>
            </w:r>
          </w:p>
        </w:tc>
        <w:tc>
          <w:tcPr>
            <w:tcW w:w="283" w:type="pct"/>
            <w:noWrap w:val="0"/>
            <w:vAlign w:val="center"/>
          </w:tcPr>
          <w:p w14:paraId="054C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高度</w:t>
            </w:r>
          </w:p>
          <w:p w14:paraId="3620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（m）</w:t>
            </w:r>
          </w:p>
        </w:tc>
        <w:tc>
          <w:tcPr>
            <w:tcW w:w="283" w:type="pct"/>
            <w:noWrap w:val="0"/>
            <w:vAlign w:val="center"/>
          </w:tcPr>
          <w:p w14:paraId="5D837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内径</w:t>
            </w:r>
          </w:p>
          <w:p w14:paraId="7597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（m）</w:t>
            </w:r>
          </w:p>
        </w:tc>
        <w:tc>
          <w:tcPr>
            <w:tcW w:w="306" w:type="pct"/>
            <w:noWrap w:val="0"/>
            <w:vAlign w:val="center"/>
          </w:tcPr>
          <w:p w14:paraId="362D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温度</w:t>
            </w:r>
          </w:p>
          <w:p w14:paraId="5944B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（℃）</w:t>
            </w:r>
          </w:p>
        </w:tc>
        <w:tc>
          <w:tcPr>
            <w:tcW w:w="411" w:type="pct"/>
            <w:noWrap w:val="0"/>
            <w:vAlign w:val="center"/>
          </w:tcPr>
          <w:p w14:paraId="6FAF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设计风量</w:t>
            </w:r>
          </w:p>
          <w:p w14:paraId="0A2B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（m³/h）</w:t>
            </w:r>
          </w:p>
        </w:tc>
        <w:tc>
          <w:tcPr>
            <w:tcW w:w="432" w:type="pct"/>
            <w:noWrap w:val="0"/>
            <w:vAlign w:val="center"/>
          </w:tcPr>
          <w:p w14:paraId="72CC8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290" w:type="pct"/>
            <w:noWrap w:val="0"/>
            <w:vAlign w:val="center"/>
          </w:tcPr>
          <w:p w14:paraId="3626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二氧</w:t>
            </w:r>
          </w:p>
          <w:p w14:paraId="48F4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化硫</w:t>
            </w:r>
          </w:p>
        </w:tc>
        <w:tc>
          <w:tcPr>
            <w:tcW w:w="291" w:type="pct"/>
            <w:noWrap w:val="0"/>
            <w:vAlign w:val="center"/>
          </w:tcPr>
          <w:p w14:paraId="6B299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氮氧</w:t>
            </w:r>
          </w:p>
          <w:p w14:paraId="2A51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化物</w:t>
            </w:r>
          </w:p>
        </w:tc>
        <w:tc>
          <w:tcPr>
            <w:tcW w:w="433" w:type="pct"/>
            <w:noWrap w:val="0"/>
            <w:vAlign w:val="center"/>
          </w:tcPr>
          <w:p w14:paraId="3D5F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颗粒物</w:t>
            </w:r>
          </w:p>
        </w:tc>
        <w:tc>
          <w:tcPr>
            <w:tcW w:w="439" w:type="pct"/>
            <w:noWrap w:val="0"/>
            <w:vAlign w:val="center"/>
          </w:tcPr>
          <w:p w14:paraId="3409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挥发性</w:t>
            </w:r>
          </w:p>
          <w:p w14:paraId="1F92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有机物</w:t>
            </w:r>
          </w:p>
        </w:tc>
      </w:tr>
      <w:tr w14:paraId="5BF0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noWrap w:val="0"/>
            <w:vAlign w:val="center"/>
          </w:tcPr>
          <w:p w14:paraId="73D8E62E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DA001</w:t>
            </w:r>
          </w:p>
        </w:tc>
        <w:tc>
          <w:tcPr>
            <w:tcW w:w="508" w:type="pct"/>
            <w:noWrap w:val="0"/>
            <w:vAlign w:val="center"/>
          </w:tcPr>
          <w:p w14:paraId="6182D560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8" w:type="pct"/>
            <w:noWrap w:val="0"/>
            <w:vAlign w:val="center"/>
          </w:tcPr>
          <w:p w14:paraId="6ECB228D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center"/>
          </w:tcPr>
          <w:p w14:paraId="256E0E80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B4C5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506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19D9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010C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2" w:type="pct"/>
            <w:noWrap w:val="0"/>
            <w:vAlign w:val="center"/>
          </w:tcPr>
          <w:p w14:paraId="5929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0" w:type="pct"/>
            <w:noWrap w:val="0"/>
            <w:vAlign w:val="center"/>
          </w:tcPr>
          <w:p w14:paraId="3D1D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center"/>
          </w:tcPr>
          <w:p w14:paraId="50CF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3" w:type="pct"/>
            <w:noWrap w:val="0"/>
            <w:vAlign w:val="center"/>
          </w:tcPr>
          <w:p w14:paraId="40FA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9" w:type="pct"/>
            <w:noWrap w:val="0"/>
            <w:vAlign w:val="center"/>
          </w:tcPr>
          <w:p w14:paraId="0C39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D77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noWrap w:val="0"/>
            <w:vAlign w:val="center"/>
          </w:tcPr>
          <w:p w14:paraId="37EBBD7B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43BE7EF6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8" w:type="pct"/>
            <w:noWrap w:val="0"/>
            <w:vAlign w:val="center"/>
          </w:tcPr>
          <w:p w14:paraId="0ADC3251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center"/>
          </w:tcPr>
          <w:p w14:paraId="4C90520A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0F6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955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68F4F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7EF2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2" w:type="pct"/>
            <w:noWrap w:val="0"/>
            <w:vAlign w:val="center"/>
          </w:tcPr>
          <w:p w14:paraId="5B61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0" w:type="pct"/>
            <w:noWrap w:val="0"/>
            <w:vAlign w:val="center"/>
          </w:tcPr>
          <w:p w14:paraId="0F1B8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center"/>
          </w:tcPr>
          <w:p w14:paraId="7504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3" w:type="pct"/>
            <w:noWrap w:val="0"/>
            <w:vAlign w:val="center"/>
          </w:tcPr>
          <w:p w14:paraId="17B7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9" w:type="pct"/>
            <w:noWrap w:val="0"/>
            <w:vAlign w:val="center"/>
          </w:tcPr>
          <w:p w14:paraId="4F29A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230E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noWrap w:val="0"/>
            <w:vAlign w:val="center"/>
          </w:tcPr>
          <w:p w14:paraId="3187D3B9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6D9CE5EF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8" w:type="pct"/>
            <w:noWrap w:val="0"/>
            <w:vAlign w:val="center"/>
          </w:tcPr>
          <w:p w14:paraId="1EBCFE4A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center"/>
          </w:tcPr>
          <w:p w14:paraId="6BE73903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2B75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AC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724F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2679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2" w:type="pct"/>
            <w:noWrap w:val="0"/>
            <w:vAlign w:val="center"/>
          </w:tcPr>
          <w:p w14:paraId="4CD4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0" w:type="pct"/>
            <w:noWrap w:val="0"/>
            <w:vAlign w:val="center"/>
          </w:tcPr>
          <w:p w14:paraId="59AF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center"/>
          </w:tcPr>
          <w:p w14:paraId="5002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3" w:type="pct"/>
            <w:noWrap w:val="0"/>
            <w:vAlign w:val="center"/>
          </w:tcPr>
          <w:p w14:paraId="4757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9" w:type="pct"/>
            <w:noWrap w:val="0"/>
            <w:vAlign w:val="center"/>
          </w:tcPr>
          <w:p w14:paraId="3D39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00CF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0" w:type="pct"/>
            <w:noWrap w:val="0"/>
            <w:vAlign w:val="center"/>
          </w:tcPr>
          <w:p w14:paraId="3F418529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0492A192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8" w:type="pct"/>
            <w:noWrap w:val="0"/>
            <w:vAlign w:val="center"/>
          </w:tcPr>
          <w:p w14:paraId="0C96A8EF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center"/>
          </w:tcPr>
          <w:p w14:paraId="27D08008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C65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pct"/>
            <w:noWrap w:val="0"/>
            <w:vAlign w:val="center"/>
          </w:tcPr>
          <w:p w14:paraId="7DCF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13D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3D4FC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2" w:type="pct"/>
            <w:noWrap w:val="0"/>
            <w:vAlign w:val="center"/>
          </w:tcPr>
          <w:p w14:paraId="31D4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0" w:type="pct"/>
            <w:noWrap w:val="0"/>
            <w:vAlign w:val="center"/>
          </w:tcPr>
          <w:p w14:paraId="203F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center"/>
          </w:tcPr>
          <w:p w14:paraId="57A0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3" w:type="pct"/>
            <w:noWrap w:val="0"/>
            <w:vAlign w:val="center"/>
          </w:tcPr>
          <w:p w14:paraId="73683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9" w:type="pct"/>
            <w:noWrap w:val="0"/>
            <w:vAlign w:val="center"/>
          </w:tcPr>
          <w:p w14:paraId="6132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1A13B041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：设计风量——指排气筒所对应的风机设计风量，填写风机铭牌上的数据。</w:t>
      </w:r>
    </w:p>
    <w:p w14:paraId="21C4B18F"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 w14:paraId="2E9E34E6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22834ACD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195AA573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7BC6195A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eastAsia="黑体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表3-2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大气无组织主要信息</w:t>
      </w:r>
    </w:p>
    <w:tbl>
      <w:tblPr>
        <w:tblStyle w:val="12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3890"/>
        <w:gridCol w:w="2050"/>
        <w:gridCol w:w="1772"/>
        <w:gridCol w:w="1881"/>
        <w:gridCol w:w="2729"/>
      </w:tblGrid>
      <w:tr w14:paraId="2026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6" w:type="pct"/>
            <w:vMerge w:val="restart"/>
            <w:noWrap w:val="0"/>
            <w:vAlign w:val="center"/>
          </w:tcPr>
          <w:p w14:paraId="2329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lang w:val="en-US" w:eastAsia="zh-CN"/>
              </w:rPr>
              <w:t>无组织排放</w:t>
            </w:r>
          </w:p>
        </w:tc>
        <w:tc>
          <w:tcPr>
            <w:tcW w:w="4213" w:type="pct"/>
            <w:gridSpan w:val="5"/>
            <w:noWrap w:val="0"/>
            <w:vAlign w:val="center"/>
          </w:tcPr>
          <w:p w14:paraId="496A933F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环评批复的排放标准及</w:t>
            </w:r>
            <w:r>
              <w:rPr>
                <w:rFonts w:eastAsia="黑体"/>
                <w:sz w:val="24"/>
                <w:szCs w:val="24"/>
              </w:rPr>
              <w:t>标准限值（mg/m</w:t>
            </w:r>
            <w:r>
              <w:rPr>
                <w:rFonts w:eastAsia="黑体"/>
                <w:sz w:val="24"/>
                <w:szCs w:val="24"/>
                <w:vertAlign w:val="superscript"/>
              </w:rPr>
              <w:t>3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</w:tc>
      </w:tr>
      <w:tr w14:paraId="5201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6" w:type="pct"/>
            <w:vMerge w:val="continue"/>
            <w:noWrap w:val="0"/>
            <w:vAlign w:val="center"/>
          </w:tcPr>
          <w:p w14:paraId="09BD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pct"/>
            <w:noWrap w:val="0"/>
            <w:vAlign w:val="center"/>
          </w:tcPr>
          <w:p w14:paraId="70E1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701" w:type="pct"/>
            <w:noWrap w:val="0"/>
            <w:vAlign w:val="center"/>
          </w:tcPr>
          <w:p w14:paraId="6D79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二氧化硫</w:t>
            </w:r>
          </w:p>
        </w:tc>
        <w:tc>
          <w:tcPr>
            <w:tcW w:w="606" w:type="pct"/>
            <w:noWrap w:val="0"/>
            <w:vAlign w:val="center"/>
          </w:tcPr>
          <w:p w14:paraId="1E592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氮氧化物</w:t>
            </w:r>
          </w:p>
        </w:tc>
        <w:tc>
          <w:tcPr>
            <w:tcW w:w="643" w:type="pct"/>
            <w:noWrap w:val="0"/>
            <w:vAlign w:val="center"/>
          </w:tcPr>
          <w:p w14:paraId="4F36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颗粒物</w:t>
            </w:r>
          </w:p>
        </w:tc>
        <w:tc>
          <w:tcPr>
            <w:tcW w:w="932" w:type="pct"/>
            <w:noWrap w:val="0"/>
            <w:vAlign w:val="center"/>
          </w:tcPr>
          <w:p w14:paraId="2EFE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挥发性有机物</w:t>
            </w:r>
          </w:p>
        </w:tc>
      </w:tr>
      <w:tr w14:paraId="41F0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6" w:type="pct"/>
            <w:noWrap w:val="0"/>
            <w:vAlign w:val="center"/>
          </w:tcPr>
          <w:p w14:paraId="59D1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厂界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无组织</w:t>
            </w:r>
          </w:p>
        </w:tc>
        <w:tc>
          <w:tcPr>
            <w:tcW w:w="1330" w:type="pct"/>
            <w:noWrap w:val="0"/>
            <w:vAlign w:val="center"/>
          </w:tcPr>
          <w:p w14:paraId="110A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1" w:type="pct"/>
            <w:noWrap w:val="0"/>
            <w:vAlign w:val="center"/>
          </w:tcPr>
          <w:p w14:paraId="2E53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" w:type="pct"/>
            <w:noWrap w:val="0"/>
            <w:vAlign w:val="center"/>
          </w:tcPr>
          <w:p w14:paraId="6451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3" w:type="pct"/>
            <w:noWrap w:val="0"/>
            <w:vAlign w:val="center"/>
          </w:tcPr>
          <w:p w14:paraId="4E75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32" w:type="pct"/>
            <w:noWrap w:val="0"/>
            <w:vAlign w:val="center"/>
          </w:tcPr>
          <w:p w14:paraId="2035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CEF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6" w:type="pct"/>
            <w:noWrap w:val="0"/>
            <w:vAlign w:val="center"/>
          </w:tcPr>
          <w:p w14:paraId="310D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xx设施无组织</w:t>
            </w:r>
          </w:p>
        </w:tc>
        <w:tc>
          <w:tcPr>
            <w:tcW w:w="1330" w:type="pct"/>
            <w:noWrap w:val="0"/>
            <w:vAlign w:val="center"/>
          </w:tcPr>
          <w:p w14:paraId="15A6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1" w:type="pct"/>
            <w:noWrap w:val="0"/>
            <w:vAlign w:val="center"/>
          </w:tcPr>
          <w:p w14:paraId="16D1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6" w:type="pct"/>
            <w:noWrap w:val="0"/>
            <w:vAlign w:val="center"/>
          </w:tcPr>
          <w:p w14:paraId="47E7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3" w:type="pct"/>
            <w:noWrap w:val="0"/>
            <w:vAlign w:val="center"/>
          </w:tcPr>
          <w:p w14:paraId="053D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32" w:type="pct"/>
            <w:noWrap w:val="0"/>
            <w:vAlign w:val="center"/>
          </w:tcPr>
          <w:p w14:paraId="17E8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6B266C1F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17E2F6C1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表3-3 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废水排放口主要信息</w:t>
      </w:r>
    </w:p>
    <w:tbl>
      <w:tblPr>
        <w:tblStyle w:val="12"/>
        <w:tblW w:w="506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394"/>
        <w:gridCol w:w="1878"/>
        <w:gridCol w:w="2315"/>
        <w:gridCol w:w="1408"/>
        <w:gridCol w:w="1718"/>
        <w:gridCol w:w="1990"/>
        <w:gridCol w:w="1078"/>
        <w:gridCol w:w="1134"/>
        <w:gridCol w:w="859"/>
      </w:tblGrid>
      <w:tr w14:paraId="397EA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5" w:type="pct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479DA6"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废水排放口</w:t>
            </w:r>
          </w:p>
        </w:tc>
        <w:tc>
          <w:tcPr>
            <w:tcW w:w="1897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632285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200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5E081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环评批复的</w:t>
            </w:r>
            <w:r>
              <w:rPr>
                <w:rFonts w:eastAsia="黑体"/>
                <w:sz w:val="24"/>
                <w:szCs w:val="24"/>
              </w:rPr>
              <w:t>排放标准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及标准</w:t>
            </w:r>
            <w:r>
              <w:rPr>
                <w:rFonts w:eastAsia="黑体"/>
                <w:sz w:val="24"/>
                <w:szCs w:val="24"/>
              </w:rPr>
              <w:t>限值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eastAsia="黑体"/>
                <w:sz w:val="24"/>
                <w:szCs w:val="24"/>
              </w:rPr>
              <w:t>mg/L）</w:t>
            </w:r>
          </w:p>
        </w:tc>
        <w:tc>
          <w:tcPr>
            <w:tcW w:w="291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 w14:paraId="44EBB47F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备注</w:t>
            </w:r>
          </w:p>
        </w:tc>
      </w:tr>
      <w:tr w14:paraId="532F5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3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3C92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71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30219C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废水类别</w:t>
            </w:r>
          </w:p>
        </w:tc>
        <w:tc>
          <w:tcPr>
            <w:tcW w:w="6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8F5053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处理工艺</w:t>
            </w:r>
          </w:p>
        </w:tc>
        <w:tc>
          <w:tcPr>
            <w:tcW w:w="784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B3D3E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处理能力（m³/d）</w:t>
            </w:r>
          </w:p>
        </w:tc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5D4D8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排放去向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846A5F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6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4ECD5D"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6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2BE5C7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氨氮</w:t>
            </w:r>
          </w:p>
        </w:tc>
        <w:tc>
          <w:tcPr>
            <w:tcW w:w="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89DE7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总磷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0F6112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14:paraId="4CC37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5AB08DCC">
            <w:pPr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DW001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5EC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BFBF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585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D29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82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DFD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35A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FB3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A63E98">
            <w:pPr>
              <w:jc w:val="center"/>
              <w:rPr>
                <w:sz w:val="24"/>
                <w:szCs w:val="24"/>
              </w:rPr>
            </w:pPr>
          </w:p>
        </w:tc>
      </w:tr>
      <w:tr w14:paraId="69A2C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0229B28">
            <w:pPr>
              <w:jc w:val="center"/>
              <w:rPr>
                <w:rFonts w:hint="eastAsia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DW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B6E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5555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8E2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E2B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A66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C54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895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725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A27834">
            <w:pPr>
              <w:jc w:val="center"/>
              <w:rPr>
                <w:sz w:val="24"/>
                <w:szCs w:val="24"/>
              </w:rPr>
            </w:pPr>
          </w:p>
        </w:tc>
      </w:tr>
      <w:tr w14:paraId="2BFE6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4C70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DW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93E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0758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294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27B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441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337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06C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73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40DE71">
            <w:pPr>
              <w:jc w:val="center"/>
              <w:rPr>
                <w:sz w:val="24"/>
                <w:szCs w:val="24"/>
              </w:rPr>
            </w:pPr>
          </w:p>
        </w:tc>
      </w:tr>
      <w:tr w14:paraId="48B2D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7AE09446">
            <w:pPr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YS001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627FAC">
            <w:pPr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雨水排放口</w:t>
            </w:r>
          </w:p>
        </w:tc>
        <w:tc>
          <w:tcPr>
            <w:tcW w:w="6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E632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2C0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DFD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ED5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300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E2D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B05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4AE17A">
            <w:pPr>
              <w:jc w:val="center"/>
              <w:rPr>
                <w:sz w:val="24"/>
                <w:szCs w:val="24"/>
              </w:rPr>
            </w:pPr>
          </w:p>
        </w:tc>
      </w:tr>
      <w:tr w14:paraId="3B844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7B16D8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>YS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881D6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7CA0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C06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E23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B2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2B8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0BC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248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4C1A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786702"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136667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企业环保手续信息汇总</w:t>
      </w:r>
    </w:p>
    <w:p w14:paraId="0ED7B18B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40" w:firstLineChars="1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（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可直接复制 附件1 申请表附表）</w:t>
      </w:r>
    </w:p>
    <w:p w14:paraId="631A855F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eastAsia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  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环评批复总量（无需交易总量）信息汇总</w:t>
      </w:r>
    </w:p>
    <w:tbl>
      <w:tblPr>
        <w:tblStyle w:val="12"/>
        <w:tblW w:w="502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333"/>
        <w:gridCol w:w="1636"/>
        <w:gridCol w:w="873"/>
        <w:gridCol w:w="873"/>
        <w:gridCol w:w="873"/>
        <w:gridCol w:w="873"/>
        <w:gridCol w:w="874"/>
        <w:gridCol w:w="874"/>
        <w:gridCol w:w="874"/>
      </w:tblGrid>
      <w:tr w14:paraId="4FFCD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 w14:paraId="5EE6C0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9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369972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环评批复</w:t>
            </w:r>
          </w:p>
        </w:tc>
        <w:tc>
          <w:tcPr>
            <w:tcW w:w="61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328550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环评批复总量（t/a）</w:t>
            </w:r>
          </w:p>
        </w:tc>
      </w:tr>
      <w:tr w14:paraId="19983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D5285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FB81D4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27F33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文号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C0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D7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9F1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1C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A2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19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0F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VOCs</w:t>
            </w:r>
          </w:p>
        </w:tc>
      </w:tr>
      <w:tr w14:paraId="55367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841C9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7CC6E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8DD4D6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D7E0B0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6D17EE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B02068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E37A8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045F5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68A80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CBE26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18F44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82023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EE2F9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66FB0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0FE55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58AA7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389AB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6BFF8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20C18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81D03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02CF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27593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5521D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B648E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46FB2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E6F9E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89837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92921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B80D8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280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453A2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DF5B6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467C2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5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130F1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环评批复总量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（无需交易总量）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41641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F1890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A2769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00233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1351C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6406D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DDD8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F0C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申请单位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分别在（省厅2008年10月27日、市局2012年8月21日、县局2016年11月20日）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之前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所取得的环评批复</w:t>
      </w:r>
      <w:r>
        <w:rPr>
          <w:rFonts w:hint="eastAsia" w:cs="Times New Roman"/>
          <w:sz w:val="21"/>
          <w:szCs w:val="21"/>
          <w:lang w:val="en-US" w:eastAsia="zh-CN"/>
        </w:rPr>
        <w:t>。所有环评批复按时间顺序，依次列入附件资料。</w:t>
      </w:r>
    </w:p>
    <w:p w14:paraId="3F85BA8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eastAsia" w:cs="Times New Roman"/>
          <w:sz w:val="24"/>
          <w:szCs w:val="24"/>
          <w:lang w:val="en-US" w:eastAsia="zh-CN"/>
        </w:rPr>
        <w:t>4-2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环评批复总量（需交易总量）信息汇总</w:t>
      </w:r>
    </w:p>
    <w:tbl>
      <w:tblPr>
        <w:tblStyle w:val="12"/>
        <w:tblW w:w="502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02"/>
        <w:gridCol w:w="1460"/>
        <w:gridCol w:w="871"/>
        <w:gridCol w:w="871"/>
        <w:gridCol w:w="871"/>
        <w:gridCol w:w="871"/>
        <w:gridCol w:w="872"/>
        <w:gridCol w:w="872"/>
        <w:gridCol w:w="872"/>
      </w:tblGrid>
      <w:tr w14:paraId="179FD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8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 w14:paraId="6895D7DF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6758F5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环评批复</w:t>
            </w:r>
          </w:p>
        </w:tc>
        <w:tc>
          <w:tcPr>
            <w:tcW w:w="609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39B711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环评批复总量（t/a）</w:t>
            </w:r>
          </w:p>
        </w:tc>
      </w:tr>
      <w:tr w14:paraId="34A91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0A9789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C925A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D285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文号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9F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58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6A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6E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B8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2A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AB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VOCs</w:t>
            </w:r>
          </w:p>
        </w:tc>
      </w:tr>
      <w:tr w14:paraId="68AFE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E53CE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1D308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9E6C6F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9B72B9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1D807C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22CCDF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5E8AA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3109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6EEEE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E7836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2AD2E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DB486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0E58A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CAACE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6106F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E5131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C32B3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572FE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C8F18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DD567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C68E6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12FB8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9D82C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D3EB7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DA5A7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8772F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C59F0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ACBA3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B6AF4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E3361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3D28E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0E4E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0963A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5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3CE62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环评批复总量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（需交易总量）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D8506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C0247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3C094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F06F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C7F8A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A2405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F792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78E2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申请单位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分别在（省厅2008年10月27日、市局2012年8月21日、县局2016年11月20日）</w:t>
      </w:r>
      <w:r>
        <w:rPr>
          <w:rFonts w:hint="eastAsia" w:cs="Times New Roman"/>
          <w:sz w:val="21"/>
          <w:szCs w:val="21"/>
          <w:lang w:val="en-US" w:eastAsia="zh-CN"/>
        </w:rPr>
        <w:t>之后所取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得的环评批复</w:t>
      </w:r>
      <w:r>
        <w:rPr>
          <w:rFonts w:hint="eastAsia" w:cs="Times New Roman"/>
          <w:sz w:val="21"/>
          <w:szCs w:val="21"/>
          <w:lang w:val="en-US" w:eastAsia="zh-CN"/>
        </w:rPr>
        <w:t>。所有环评批复按时间顺序，依次列入附件资料。</w:t>
      </w:r>
    </w:p>
    <w:p w14:paraId="2C3DFDA2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表4-3   全厂总量指标来源信息汇总</w:t>
      </w:r>
    </w:p>
    <w:tbl>
      <w:tblPr>
        <w:tblStyle w:val="12"/>
        <w:tblW w:w="502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466"/>
        <w:gridCol w:w="1425"/>
        <w:gridCol w:w="883"/>
        <w:gridCol w:w="883"/>
        <w:gridCol w:w="883"/>
        <w:gridCol w:w="883"/>
        <w:gridCol w:w="883"/>
        <w:gridCol w:w="883"/>
        <w:gridCol w:w="883"/>
      </w:tblGrid>
      <w:tr w14:paraId="5F86E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 w14:paraId="2419C5DF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8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5FEF66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总量指标来源函</w:t>
            </w:r>
          </w:p>
        </w:tc>
        <w:tc>
          <w:tcPr>
            <w:tcW w:w="617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03DF2E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生态环境部门拟分配的</w:t>
            </w:r>
            <w:r>
              <w:rPr>
                <w:rFonts w:eastAsia="黑体"/>
                <w:sz w:val="24"/>
                <w:szCs w:val="24"/>
              </w:rPr>
              <w:t>总量（t/a）</w:t>
            </w:r>
          </w:p>
        </w:tc>
      </w:tr>
      <w:tr w14:paraId="08793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AD2B99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5DBBE9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CF11E4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文号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AA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C1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FC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01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91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F7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54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VOCs</w:t>
            </w:r>
          </w:p>
        </w:tc>
      </w:tr>
      <w:tr w14:paraId="797BE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0F66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2D9CD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D3643F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A8CDA7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A6349E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FDAFC4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158E5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EF2D1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7F3D8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B8190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4640A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F9DE7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5ABA7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390EA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56626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D19D5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265B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04F8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030F8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7989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EF50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5DA95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D8FD2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BBC2B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BE495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C690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AE039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8E2E2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8D36E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D3EB0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1B6DF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AE1FF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29FEC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5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FD19A2">
            <w:pPr>
              <w:spacing w:line="300" w:lineRule="exact"/>
              <w:jc w:val="center"/>
              <w:rPr>
                <w:rFonts w:hint="eastAsia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全厂总量指标来源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454B2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18E58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4604A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C69E8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65488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78304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9AECE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3719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全厂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所有总量指标来源函按时间顺序，依次列入附件资料。</w:t>
      </w:r>
    </w:p>
    <w:p w14:paraId="625B4AA7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eastAsia" w:cs="Times New Roman"/>
          <w:sz w:val="24"/>
          <w:szCs w:val="24"/>
          <w:lang w:val="en-US" w:eastAsia="zh-CN"/>
        </w:rPr>
        <w:t xml:space="preserve">4-4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已交易的排污权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信息汇总</w:t>
      </w:r>
    </w:p>
    <w:tbl>
      <w:tblPr>
        <w:tblStyle w:val="12"/>
        <w:tblW w:w="502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466"/>
        <w:gridCol w:w="1425"/>
        <w:gridCol w:w="883"/>
        <w:gridCol w:w="883"/>
        <w:gridCol w:w="883"/>
        <w:gridCol w:w="883"/>
        <w:gridCol w:w="883"/>
        <w:gridCol w:w="883"/>
        <w:gridCol w:w="883"/>
      </w:tblGrid>
      <w:tr w14:paraId="4304F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 w14:paraId="45B93ED2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8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52F4B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排污权交易鉴证书</w:t>
            </w:r>
          </w:p>
        </w:tc>
        <w:tc>
          <w:tcPr>
            <w:tcW w:w="617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342461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成交数</w:t>
            </w:r>
            <w:r>
              <w:rPr>
                <w:rFonts w:eastAsia="黑体"/>
                <w:sz w:val="24"/>
                <w:szCs w:val="24"/>
              </w:rPr>
              <w:t>量（t/a）</w:t>
            </w:r>
          </w:p>
        </w:tc>
      </w:tr>
      <w:tr w14:paraId="3BB51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548A32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92DED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6BD762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鉴证书编号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FF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92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1C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7F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72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E1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29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VOCs</w:t>
            </w:r>
          </w:p>
        </w:tc>
      </w:tr>
      <w:tr w14:paraId="2B392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3AE4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15330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DFB398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7AC4FD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28BFB6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AF5683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555C3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DAE2A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CE579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C8738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072BB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956D9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AE36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02C97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75FFE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2EF9E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CDAC9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AF4FB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C2E89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F829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B4659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4EF91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430B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0583E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84C65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E17DA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EBC6E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824C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56C55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1120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6387B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43399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387FB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5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1C30A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已交易的排污权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19A2F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814D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B0AA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9EDF2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C3005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1718E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521DE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B334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所有排污权交易鉴证书按时间顺序，依次列入附件资料</w:t>
      </w:r>
      <w:r>
        <w:rPr>
          <w:rFonts w:hint="eastAsia" w:cs="Times New Roman"/>
          <w:sz w:val="21"/>
          <w:szCs w:val="21"/>
          <w:lang w:val="en-US" w:eastAsia="zh-CN"/>
        </w:rPr>
        <w:t>。</w:t>
      </w:r>
    </w:p>
    <w:p w14:paraId="2D205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400"/>
        <w:jc w:val="left"/>
        <w:textAlignment w:val="auto"/>
        <w:rPr>
          <w:rFonts w:hint="default" w:cs="Times New Roman"/>
          <w:sz w:val="21"/>
          <w:szCs w:val="21"/>
          <w:lang w:val="en-US" w:eastAsia="zh-CN"/>
        </w:rPr>
      </w:pPr>
    </w:p>
    <w:p w14:paraId="30D1AA7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eastAsia" w:cs="Times New Roman"/>
          <w:sz w:val="24"/>
          <w:szCs w:val="24"/>
          <w:lang w:val="en-US" w:eastAsia="zh-CN"/>
        </w:rPr>
        <w:t>4-5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“三同时”竣工验收排放量（全厂最终）信息汇总</w:t>
      </w:r>
    </w:p>
    <w:tbl>
      <w:tblPr>
        <w:tblStyle w:val="12"/>
        <w:tblW w:w="502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466"/>
        <w:gridCol w:w="1425"/>
        <w:gridCol w:w="883"/>
        <w:gridCol w:w="883"/>
        <w:gridCol w:w="883"/>
        <w:gridCol w:w="883"/>
        <w:gridCol w:w="883"/>
        <w:gridCol w:w="883"/>
        <w:gridCol w:w="883"/>
      </w:tblGrid>
      <w:tr w14:paraId="05223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 w14:paraId="35EF0B72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8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78843B">
            <w:pPr>
              <w:spacing w:line="30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验收文件</w:t>
            </w:r>
          </w:p>
        </w:tc>
        <w:tc>
          <w:tcPr>
            <w:tcW w:w="617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A3B0E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验收</w:t>
            </w:r>
            <w:r>
              <w:rPr>
                <w:rFonts w:eastAsia="黑体"/>
                <w:sz w:val="24"/>
                <w:szCs w:val="24"/>
              </w:rPr>
              <w:t>总量（t/a）</w:t>
            </w:r>
          </w:p>
        </w:tc>
      </w:tr>
      <w:tr w14:paraId="2D4C4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7DB154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06213F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91506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文号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94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77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DB3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F1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04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EB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F8D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VOCs</w:t>
            </w:r>
          </w:p>
        </w:tc>
      </w:tr>
      <w:tr w14:paraId="259AC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C0566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F353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AA89CD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F146E1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731E95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B56EC6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F51E6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005E2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10C01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2FCEF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314D7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DEEF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21DD0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337DC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DDE1D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30605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43D2B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D193B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7EAD6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9937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63FB7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007B3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392D2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96BE9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3D8ED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0E72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315DC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A7718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6BCA6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3DBA0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D1E79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7919E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1A445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5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24F5C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“三同时”竣工验收排放量（全厂最终）</w:t>
            </w: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EB81D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EA06D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A3E9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4475B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DE158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DD472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0913E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49F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所有竣工环境保护批复或验收意见按时间顺序，依次列入附件资料。自主验收的，填写上传</w:t>
      </w:r>
      <w:r>
        <w:rPr>
          <w:rFonts w:hint="eastAsia" w:cs="Times New Roman"/>
          <w:color w:val="auto"/>
          <w:sz w:val="21"/>
          <w:szCs w:val="21"/>
          <w:u w:val="none"/>
          <w:lang w:val="en-US" w:eastAsia="zh-CN"/>
        </w:rPr>
        <w:t>全国建设项目竣工环境保护验收信息系统（</w:t>
      </w:r>
      <w:r>
        <w:rPr>
          <w:rFonts w:hint="eastAsia" w:cs="Times New Roman"/>
          <w:sz w:val="21"/>
          <w:szCs w:val="21"/>
          <w:lang w:val="en-US" w:eastAsia="zh-CN"/>
        </w:rPr>
        <w:t>https://cepc.lem.org.cn/#/publicityProject）的时间，附网站截图及所对应验收报告中的总量章节内容。</w:t>
      </w:r>
    </w:p>
    <w:p w14:paraId="6687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eastAsia" w:cs="Times New Roman"/>
          <w:sz w:val="21"/>
          <w:szCs w:val="21"/>
          <w:lang w:val="en-US" w:eastAsia="zh-CN"/>
        </w:rPr>
      </w:pPr>
    </w:p>
    <w:p w14:paraId="776963AB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eastAsia" w:cs="Times New Roman"/>
          <w:sz w:val="24"/>
          <w:szCs w:val="24"/>
          <w:lang w:val="en-US" w:eastAsia="zh-CN"/>
        </w:rPr>
        <w:t>4-6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全厂</w:t>
      </w:r>
      <w:r>
        <w:rPr>
          <w:rFonts w:hint="eastAsia" w:cs="Times New Roman"/>
          <w:sz w:val="24"/>
          <w:szCs w:val="24"/>
          <w:lang w:val="en-US" w:eastAsia="zh-CN"/>
        </w:rPr>
        <w:t>近三年环境统计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排放量</w:t>
      </w:r>
      <w:r>
        <w:rPr>
          <w:rFonts w:hint="eastAsia" w:cs="Times New Roman"/>
          <w:sz w:val="24"/>
          <w:szCs w:val="24"/>
          <w:lang w:val="en-US" w:eastAsia="zh-CN"/>
        </w:rPr>
        <w:t>信息汇总</w:t>
      </w:r>
    </w:p>
    <w:tbl>
      <w:tblPr>
        <w:tblStyle w:val="12"/>
        <w:tblW w:w="504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975"/>
        <w:gridCol w:w="873"/>
        <w:gridCol w:w="874"/>
        <w:gridCol w:w="874"/>
        <w:gridCol w:w="874"/>
        <w:gridCol w:w="875"/>
        <w:gridCol w:w="875"/>
        <w:gridCol w:w="875"/>
      </w:tblGrid>
      <w:tr w14:paraId="6CE27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 w14:paraId="49B507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97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E24550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统计年度</w:t>
            </w:r>
          </w:p>
        </w:tc>
        <w:tc>
          <w:tcPr>
            <w:tcW w:w="611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44DA14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环境统计排放</w:t>
            </w:r>
            <w:r>
              <w:rPr>
                <w:rFonts w:eastAsia="黑体"/>
                <w:sz w:val="24"/>
                <w:szCs w:val="24"/>
              </w:rPr>
              <w:t>量（t/a）</w:t>
            </w:r>
          </w:p>
        </w:tc>
      </w:tr>
      <w:tr w14:paraId="15D18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B48891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97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CBA51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49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B7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2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B3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26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34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A1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VOCs</w:t>
            </w:r>
          </w:p>
        </w:tc>
      </w:tr>
      <w:tr w14:paraId="71B75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AB564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803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简体"/>
                <w:color w:val="auto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环统排放量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01CEF8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7F70B7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036236">
            <w:pPr>
              <w:spacing w:line="30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D7A55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25E79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59247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2F30F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3B3FB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288B3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A3B13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color w:val="auto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环统排放量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5D417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E2CBB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C144B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F2708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51563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38C1F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92A58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425DD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F3479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A02C02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color w:val="auto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eastAsia="方正仿宋简体"/>
                <w:color w:val="auto"/>
                <w:sz w:val="24"/>
                <w:szCs w:val="24"/>
                <w:lang w:eastAsia="zh-CN"/>
              </w:rPr>
              <w:t>环统排放量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509A1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E398E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4F85C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76541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00826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CA3C8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2EFE9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2E6EC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64BB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近三年环统排放量年均值</w:t>
            </w:r>
          </w:p>
        </w:tc>
        <w:tc>
          <w:tcPr>
            <w:tcW w:w="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9C93B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48E7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78759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C594A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E5781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F9AA7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4EBA6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B0D3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说明：指申请单位在生态环境统计业务系统中已填报2022—2024年各年度排放量，并计算平均值。</w:t>
      </w:r>
    </w:p>
    <w:p w14:paraId="6FE5B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cs="Times New Roman"/>
          <w:sz w:val="21"/>
          <w:szCs w:val="21"/>
          <w:lang w:val="en-US" w:eastAsia="zh-CN"/>
        </w:rPr>
        <w:sectPr>
          <w:pgSz w:w="11906" w:h="16838"/>
          <w:pgMar w:top="1304" w:right="1134" w:bottom="1134" w:left="1134" w:header="851" w:footer="992" w:gutter="0"/>
          <w:cols w:space="425" w:num="1"/>
          <w:docGrid w:type="lines" w:linePitch="312" w:charSpace="0"/>
        </w:sectPr>
      </w:pPr>
    </w:p>
    <w:p w14:paraId="3B191D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许可排放量上限计算过程</w:t>
      </w:r>
    </w:p>
    <w:p w14:paraId="22BB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left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说明：按照申请单位所适用的《排污许可证申请与核发技术规范》规定的允许排放量核算方法对所有排放口进行核算，包括主要排放口和一般排放口，属于国家标准允许的排放量上限。废气、废水分别计算，注意废水排污权核算排入外环境的总量。</w:t>
      </w:r>
    </w:p>
    <w:p w14:paraId="4681E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</w:p>
    <w:p w14:paraId="0C0C27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排污权核定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申报</w:t>
      </w:r>
    </w:p>
    <w:p w14:paraId="53794C33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0" w:firstLine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（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可直接复制 附件1 申请表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的内容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）</w:t>
      </w:r>
    </w:p>
    <w:p w14:paraId="2BCBDA1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eastAsia" w:cs="Times New Roman"/>
          <w:sz w:val="24"/>
          <w:szCs w:val="24"/>
          <w:lang w:val="en-US" w:eastAsia="zh-CN"/>
        </w:rPr>
        <w:t xml:space="preserve">6-1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企业申报一览表</w:t>
      </w:r>
    </w:p>
    <w:tbl>
      <w:tblPr>
        <w:tblStyle w:val="12"/>
        <w:tblW w:w="503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618"/>
        <w:gridCol w:w="1257"/>
        <w:gridCol w:w="833"/>
        <w:gridCol w:w="897"/>
        <w:gridCol w:w="1195"/>
        <w:gridCol w:w="1135"/>
        <w:gridCol w:w="903"/>
        <w:gridCol w:w="1480"/>
      </w:tblGrid>
      <w:tr w14:paraId="64259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0DC5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32" w:type="pct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12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  <w:p w14:paraId="50B3C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（吨/年）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E6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化学需氧量</w:t>
            </w: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79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氨氮</w:t>
            </w: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61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总磷</w:t>
            </w: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EA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二氧化硫</w:t>
            </w: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E16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氮氧化物</w:t>
            </w: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BE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颗粒物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7F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挥发性有机物</w:t>
            </w:r>
          </w:p>
        </w:tc>
      </w:tr>
      <w:tr w14:paraId="73DE1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713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56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A7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40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A9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9F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eastAsia="方正仿宋简体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D4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89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5F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VOCs</w:t>
            </w:r>
          </w:p>
        </w:tc>
      </w:tr>
      <w:tr w14:paraId="2CE1E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7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CEF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环评批复总量</w:t>
            </w:r>
          </w:p>
          <w:p w14:paraId="4DBC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（无需交易总量）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D5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3D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DED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47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CE4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58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72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49636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1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3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F2D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环评批复总量</w:t>
            </w:r>
          </w:p>
          <w:p w14:paraId="2B1E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需交易总量</w:t>
            </w:r>
            <w:r>
              <w:rPr>
                <w:rFonts w:hint="eastAsia" w:eastAsia="方正仿宋简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A3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DB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5C3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5D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EEF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AD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04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9DF1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A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3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EE8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环评批复总量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42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39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90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2C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FA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01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E58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27098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F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3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BE7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sz w:val="21"/>
                <w:szCs w:val="21"/>
                <w:lang w:eastAsia="zh-CN"/>
              </w:rPr>
              <w:t>已交易</w:t>
            </w: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的排污权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FE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76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C1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8B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B8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A0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116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AFEC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A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3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C6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/>
                <w:sz w:val="21"/>
                <w:szCs w:val="21"/>
                <w:lang w:val="en-US" w:eastAsia="zh-CN"/>
              </w:rPr>
              <w:t>“三同时”竣工验收排放量（全厂最终）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52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BD8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A9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DC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58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E3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DA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11CA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5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3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05E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近三年环统排放量年均值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34A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03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4D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A1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28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79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30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EAFA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E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3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564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排污许可证之</w:t>
            </w:r>
          </w:p>
          <w:p w14:paraId="5B09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年许可排放量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BE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4B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E7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41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ED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38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BBA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4B664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3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32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18F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许可排放量上限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621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6EE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1F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8A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14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AE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585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1ED01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0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32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B49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排污权申报量</w:t>
            </w:r>
          </w:p>
        </w:tc>
        <w:tc>
          <w:tcPr>
            <w:tcW w:w="6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1F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00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5E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6D1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6D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14B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06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 w14:paraId="1E6BA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</w:p>
    <w:p w14:paraId="260BA3D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BA86AB-F0B5-4E4C-BF82-D5A8098CA3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9B38D0F-47C3-4D9C-9EB8-F87B74A16C0F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64120889-5CFE-4A2B-8904-0BB2306AEA4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902B82-00E8-4205-B39B-DDD7AF6B59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83C6B1F-04C8-4C29-9FAD-6EB94A1848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E78E2"/>
    <w:multiLevelType w:val="singleLevel"/>
    <w:tmpl w:val="C04E78E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AEC3A47"/>
    <w:multiLevelType w:val="singleLevel"/>
    <w:tmpl w:val="EAEC3A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94FE7B"/>
    <w:multiLevelType w:val="multilevel"/>
    <w:tmpl w:val="3594FE7B"/>
    <w:lvl w:ilvl="0" w:tentative="0">
      <w:start w:val="1"/>
      <w:numFmt w:val="decimal"/>
      <w:pStyle w:val="2"/>
      <w:lvlText w:val="%1."/>
      <w:lvlJc w:val="left"/>
      <w:pPr>
        <w:tabs>
          <w:tab w:val="left" w:pos="2559"/>
        </w:tabs>
        <w:ind w:left="2559" w:hanging="432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  <w:lang w:val="en-US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2138"/>
        </w:tabs>
        <w:ind w:left="2138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306"/>
    <w:rsid w:val="03963AB9"/>
    <w:rsid w:val="05795296"/>
    <w:rsid w:val="10575715"/>
    <w:rsid w:val="124C492C"/>
    <w:rsid w:val="2CF02F9A"/>
    <w:rsid w:val="34D32C61"/>
    <w:rsid w:val="36EC3A0F"/>
    <w:rsid w:val="3BCA2AC5"/>
    <w:rsid w:val="3CD459D7"/>
    <w:rsid w:val="404A5B66"/>
    <w:rsid w:val="7B770306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pageBreakBefore/>
      <w:numPr>
        <w:ilvl w:val="0"/>
        <w:numId w:val="1"/>
      </w:numPr>
      <w:tabs>
        <w:tab w:val="left" w:pos="432"/>
        <w:tab w:val="left" w:pos="574"/>
      </w:tabs>
      <w:spacing w:before="0"/>
      <w:jc w:val="left"/>
      <w:outlineLvl w:val="0"/>
    </w:pPr>
    <w:rPr>
      <w:rFonts w:ascii="Times New Roman" w:hAnsi="Times New Roman" w:eastAsia="黑体" w:cs="Times New Roman"/>
      <w:b/>
      <w:bCs/>
      <w:kern w:val="0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pageBreakBefore w:val="0"/>
      <w:spacing w:before="60" w:beforeLines="0" w:beforeAutospacing="0" w:after="60" w:afterLines="0" w:afterAutospacing="0" w:line="360" w:lineRule="auto"/>
      <w:ind w:firstLine="0" w:firstLineChars="0"/>
      <w:jc w:val="left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138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line="360" w:lineRule="auto"/>
      <w:ind w:left="1584" w:hanging="1584" w:firstLineChars="0"/>
      <w:jc w:val="center"/>
      <w:outlineLvl w:val="8"/>
    </w:pPr>
    <w:rPr>
      <w:rFonts w:ascii="Times New Roman" w:hAnsi="Times New Roman" w:eastAsia="宋体" w:cs="Times New Roman"/>
      <w:b/>
      <w:bCs/>
      <w:kern w:val="0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1 Char"/>
    <w:link w:val="2"/>
    <w:qFormat/>
    <w:uiPriority w:val="0"/>
    <w:rPr>
      <w:rFonts w:ascii="Times New Roman" w:hAnsi="Times New Roman" w:eastAsia="黑体" w:cs="Times New Roman"/>
      <w:b/>
      <w:bCs/>
      <w:sz w:val="30"/>
      <w:szCs w:val="30"/>
    </w:rPr>
  </w:style>
  <w:style w:type="paragraph" w:customStyle="1" w:styleId="15">
    <w:name w:val="表格-预测"/>
    <w:basedOn w:val="1"/>
    <w:autoRedefine/>
    <w:unhideWhenUsed/>
    <w:qFormat/>
    <w:uiPriority w:val="0"/>
    <w:pPr>
      <w:adjustRightInd w:val="0"/>
      <w:snapToGrid w:val="0"/>
      <w:jc w:val="center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2445</Words>
  <Characters>2736</Characters>
  <Lines>0</Lines>
  <Paragraphs>0</Paragraphs>
  <TotalTime>16</TotalTime>
  <ScaleCrop>false</ScaleCrop>
  <LinksUpToDate>false</LinksUpToDate>
  <CharactersWithSpaces>2781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2025-03-09T07:06:00Z</dcterms:created>
  <dc:creator>大容环境</dc:creator>
  <cp:lastModifiedBy>Administrator</cp:lastModifiedBy>
  <dcterms:modified xsi:type="dcterms:W3CDTF">2025-03-12T00:50:28Z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164EA82D5D1C4F16982C1127AEF639E7_11</vt:lpwstr>
  </property>
  <property fmtid="{D5CDD505-2E9C-101B-9397-08002B2CF9AE}" pid="4" name="KSOTemplateDocerSaveRecord">
    <vt:lpwstr>eyJoZGlkIjoiYjcxNzU1NGY1NWE3MTNkZDgyNzdlMGNmNzA5MzI2ZjUifQ==</vt:lpwstr>
  </property>
</Properties>
</file>