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6E70" w14:textId="3FE49690" w:rsidR="00571F9B" w:rsidRPr="000B2497" w:rsidRDefault="000B2497" w:rsidP="000B2497">
      <w:pPr>
        <w:adjustRightInd w:val="0"/>
        <w:snapToGrid w:val="0"/>
        <w:spacing w:line="560" w:lineRule="exact"/>
        <w:rPr>
          <w:rFonts w:ascii="黑体" w:eastAsia="黑体" w:hAnsi="黑体"/>
          <w:sz w:val="32"/>
          <w:szCs w:val="32"/>
        </w:rPr>
      </w:pPr>
      <w:r w:rsidRPr="000B2497">
        <w:rPr>
          <w:rFonts w:ascii="黑体" w:eastAsia="黑体" w:hAnsi="黑体" w:hint="eastAsia"/>
          <w:sz w:val="32"/>
          <w:szCs w:val="32"/>
        </w:rPr>
        <w:t>附件二：</w:t>
      </w:r>
    </w:p>
    <w:p w14:paraId="3F70D97F" w14:textId="77777777" w:rsidR="000B2497" w:rsidRDefault="000B2497" w:rsidP="000B2497">
      <w:pPr>
        <w:adjustRightInd w:val="0"/>
        <w:snapToGrid w:val="0"/>
        <w:spacing w:line="560" w:lineRule="exact"/>
        <w:rPr>
          <w:rFonts w:ascii="方正小标宋简体" w:eastAsia="方正小标宋简体"/>
          <w:sz w:val="44"/>
          <w:szCs w:val="44"/>
        </w:rPr>
      </w:pPr>
    </w:p>
    <w:p w14:paraId="5F583320" w14:textId="77777777" w:rsidR="00571F9B" w:rsidRDefault="00571F9B" w:rsidP="0053319D">
      <w:pPr>
        <w:adjustRightInd w:val="0"/>
        <w:snapToGrid w:val="0"/>
        <w:spacing w:line="560" w:lineRule="exact"/>
        <w:jc w:val="center"/>
        <w:rPr>
          <w:rFonts w:ascii="方正小标宋简体" w:eastAsia="方正小标宋简体"/>
          <w:sz w:val="44"/>
          <w:szCs w:val="44"/>
        </w:rPr>
      </w:pPr>
      <w:r w:rsidRPr="00571F9B">
        <w:rPr>
          <w:rFonts w:ascii="方正小标宋简体" w:eastAsia="方正小标宋简体" w:hint="eastAsia"/>
          <w:sz w:val="44"/>
          <w:szCs w:val="44"/>
        </w:rPr>
        <w:t>关于《咸宁市生态环境准入清单》修改</w:t>
      </w:r>
    </w:p>
    <w:p w14:paraId="1C8E917A" w14:textId="55AE3B00" w:rsidR="00F366FF" w:rsidRDefault="00571F9B" w:rsidP="0053319D">
      <w:pPr>
        <w:adjustRightInd w:val="0"/>
        <w:snapToGrid w:val="0"/>
        <w:spacing w:line="560" w:lineRule="exact"/>
        <w:jc w:val="center"/>
        <w:rPr>
          <w:rFonts w:ascii="方正小标宋简体" w:eastAsia="方正小标宋简体"/>
          <w:sz w:val="44"/>
          <w:szCs w:val="44"/>
        </w:rPr>
      </w:pPr>
      <w:r w:rsidRPr="00571F9B">
        <w:rPr>
          <w:rFonts w:ascii="方正小标宋简体" w:eastAsia="方正小标宋简体" w:hint="eastAsia"/>
          <w:sz w:val="44"/>
          <w:szCs w:val="44"/>
        </w:rPr>
        <w:t>更新情况的说明</w:t>
      </w:r>
    </w:p>
    <w:p w14:paraId="181A49D1" w14:textId="438E9019" w:rsidR="00571F9B" w:rsidRDefault="00571F9B" w:rsidP="0053319D">
      <w:pPr>
        <w:adjustRightInd w:val="0"/>
        <w:snapToGrid w:val="0"/>
        <w:spacing w:line="560" w:lineRule="exact"/>
        <w:rPr>
          <w:rFonts w:ascii="方正小标宋简体" w:eastAsia="方正小标宋简体"/>
          <w:sz w:val="44"/>
          <w:szCs w:val="44"/>
        </w:rPr>
      </w:pPr>
    </w:p>
    <w:p w14:paraId="4F3AD943" w14:textId="29D2BE82" w:rsidR="00571F9B" w:rsidRDefault="00824D52" w:rsidP="0053319D">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6"/>
        </w:rPr>
        <w:t>为贯彻落实</w:t>
      </w:r>
      <w:r w:rsidRPr="004053A8">
        <w:rPr>
          <w:rFonts w:ascii="仿宋_GB2312" w:eastAsia="仿宋_GB2312" w:hint="eastAsia"/>
          <w:sz w:val="32"/>
          <w:szCs w:val="32"/>
        </w:rPr>
        <w:t>《湖北省人民政府关于加快实施“三线一单”生态环境分区管控的意见》</w:t>
      </w:r>
      <w:r>
        <w:rPr>
          <w:rFonts w:ascii="仿宋_GB2312" w:eastAsia="仿宋_GB2312" w:hint="eastAsia"/>
          <w:sz w:val="32"/>
          <w:szCs w:val="32"/>
        </w:rPr>
        <w:t>（</w:t>
      </w:r>
      <w:r w:rsidRPr="00BE527C">
        <w:rPr>
          <w:rFonts w:ascii="仿宋_GB2312" w:eastAsia="仿宋_GB2312" w:hint="eastAsia"/>
          <w:sz w:val="32"/>
          <w:szCs w:val="32"/>
        </w:rPr>
        <w:t>鄂政发</w:t>
      </w:r>
      <w:r>
        <w:rPr>
          <w:rFonts w:ascii="仿宋_GB2312" w:eastAsia="仿宋_GB2312" w:hint="eastAsia"/>
          <w:sz w:val="32"/>
          <w:szCs w:val="32"/>
        </w:rPr>
        <w:t>〔</w:t>
      </w:r>
      <w:r w:rsidRPr="00BE527C">
        <w:rPr>
          <w:rFonts w:ascii="仿宋_GB2312" w:eastAsia="仿宋_GB2312"/>
          <w:sz w:val="32"/>
          <w:szCs w:val="32"/>
        </w:rPr>
        <w:t>2020</w:t>
      </w:r>
      <w:r>
        <w:rPr>
          <w:rFonts w:ascii="仿宋_GB2312" w:eastAsia="仿宋_GB2312" w:hint="eastAsia"/>
          <w:sz w:val="32"/>
          <w:szCs w:val="32"/>
        </w:rPr>
        <w:t>〕</w:t>
      </w:r>
      <w:r w:rsidRPr="00BE527C">
        <w:rPr>
          <w:rFonts w:ascii="仿宋_GB2312" w:eastAsia="仿宋_GB2312"/>
          <w:sz w:val="32"/>
          <w:szCs w:val="32"/>
        </w:rPr>
        <w:t>21号</w:t>
      </w:r>
      <w:r>
        <w:rPr>
          <w:rFonts w:ascii="仿宋_GB2312" w:eastAsia="仿宋_GB2312" w:hint="eastAsia"/>
          <w:sz w:val="32"/>
          <w:szCs w:val="32"/>
        </w:rPr>
        <w:t>），加快推进我市“三线一单”成果落地实施，根据《省污染防治攻坚战指挥部办公室关于加快推进“三线一单”生态环境分区管控意见落地实施的函》（</w:t>
      </w:r>
      <w:r w:rsidRPr="00BE527C">
        <w:rPr>
          <w:rFonts w:ascii="仿宋_GB2312" w:eastAsia="仿宋_GB2312" w:hint="eastAsia"/>
          <w:sz w:val="32"/>
          <w:szCs w:val="32"/>
        </w:rPr>
        <w:t>鄂</w:t>
      </w:r>
      <w:r>
        <w:rPr>
          <w:rFonts w:ascii="仿宋_GB2312" w:eastAsia="仿宋_GB2312" w:hint="eastAsia"/>
          <w:sz w:val="32"/>
          <w:szCs w:val="32"/>
        </w:rPr>
        <w:t>污防攻指办〔</w:t>
      </w:r>
      <w:r w:rsidRPr="00BE527C">
        <w:rPr>
          <w:rFonts w:ascii="仿宋_GB2312" w:eastAsia="仿宋_GB2312"/>
          <w:sz w:val="32"/>
          <w:szCs w:val="32"/>
        </w:rPr>
        <w:t>202</w:t>
      </w:r>
      <w:r>
        <w:rPr>
          <w:rFonts w:ascii="仿宋_GB2312" w:eastAsia="仿宋_GB2312"/>
          <w:sz w:val="32"/>
          <w:szCs w:val="32"/>
        </w:rPr>
        <w:t>1</w:t>
      </w:r>
      <w:r>
        <w:rPr>
          <w:rFonts w:ascii="仿宋_GB2312" w:eastAsia="仿宋_GB2312" w:hint="eastAsia"/>
          <w:sz w:val="32"/>
          <w:szCs w:val="32"/>
        </w:rPr>
        <w:t>〕5</w:t>
      </w:r>
      <w:r w:rsidRPr="00BE527C">
        <w:rPr>
          <w:rFonts w:ascii="仿宋_GB2312" w:eastAsia="仿宋_GB2312"/>
          <w:sz w:val="32"/>
          <w:szCs w:val="32"/>
        </w:rPr>
        <w:t>号</w:t>
      </w:r>
      <w:r>
        <w:rPr>
          <w:rFonts w:ascii="仿宋_GB2312" w:eastAsia="仿宋_GB2312" w:hint="eastAsia"/>
          <w:sz w:val="32"/>
          <w:szCs w:val="32"/>
        </w:rPr>
        <w:t>）要求，咸宁市污染防治攻坚战指挥部办公室结合相关</w:t>
      </w:r>
      <w:r w:rsidR="00807CDF">
        <w:rPr>
          <w:rFonts w:ascii="仿宋_GB2312" w:eastAsia="仿宋_GB2312" w:hint="eastAsia"/>
          <w:sz w:val="32"/>
          <w:szCs w:val="32"/>
        </w:rPr>
        <w:t>编制依据、</w:t>
      </w:r>
      <w:r>
        <w:rPr>
          <w:rFonts w:ascii="仿宋_GB2312" w:eastAsia="仿宋_GB2312" w:hint="eastAsia"/>
          <w:sz w:val="32"/>
          <w:szCs w:val="32"/>
        </w:rPr>
        <w:t>规范性文件更新</w:t>
      </w:r>
      <w:r w:rsidR="00807CDF">
        <w:rPr>
          <w:rFonts w:ascii="仿宋_GB2312" w:eastAsia="仿宋_GB2312" w:hint="eastAsia"/>
          <w:sz w:val="32"/>
          <w:szCs w:val="32"/>
        </w:rPr>
        <w:t>及</w:t>
      </w:r>
      <w:r>
        <w:rPr>
          <w:rFonts w:ascii="仿宋_GB2312" w:eastAsia="仿宋_GB2312" w:hint="eastAsia"/>
          <w:sz w:val="32"/>
          <w:szCs w:val="32"/>
        </w:rPr>
        <w:t>失效情况，组织对湖北省咸宁市“三线一单”成果中生态环境准入清单进行了修改完善。</w:t>
      </w:r>
      <w:r w:rsidRPr="00824D52">
        <w:rPr>
          <w:rFonts w:ascii="仿宋_GB2312" w:eastAsia="仿宋_GB2312" w:hint="eastAsia"/>
          <w:sz w:val="32"/>
          <w:szCs w:val="32"/>
        </w:rPr>
        <w:t>现将有关情况说明如下：</w:t>
      </w:r>
    </w:p>
    <w:p w14:paraId="17156566" w14:textId="38A7BC8D" w:rsidR="005448BD" w:rsidRPr="005448BD" w:rsidRDefault="005448BD" w:rsidP="0053319D">
      <w:pPr>
        <w:widowControl/>
        <w:adjustRightInd w:val="0"/>
        <w:snapToGrid w:val="0"/>
        <w:spacing w:line="560" w:lineRule="exact"/>
        <w:ind w:firstLineChars="200" w:firstLine="640"/>
        <w:rPr>
          <w:rFonts w:ascii="黑体" w:eastAsia="黑体" w:hAnsi="黑体"/>
          <w:sz w:val="32"/>
          <w:szCs w:val="32"/>
        </w:rPr>
      </w:pPr>
      <w:r w:rsidRPr="005448BD">
        <w:rPr>
          <w:rFonts w:ascii="黑体" w:eastAsia="黑体" w:hAnsi="黑体" w:hint="eastAsia"/>
          <w:sz w:val="32"/>
          <w:szCs w:val="32"/>
        </w:rPr>
        <w:t>一、咸宁市生态环境总体准入要求</w:t>
      </w:r>
      <w:r w:rsidR="00807CDF">
        <w:rPr>
          <w:rFonts w:ascii="黑体" w:eastAsia="黑体" w:hAnsi="黑体" w:hint="eastAsia"/>
          <w:sz w:val="32"/>
          <w:szCs w:val="32"/>
        </w:rPr>
        <w:t>拟</w:t>
      </w:r>
      <w:r w:rsidRPr="005448BD">
        <w:rPr>
          <w:rFonts w:ascii="黑体" w:eastAsia="黑体" w:hAnsi="黑体" w:hint="eastAsia"/>
          <w:sz w:val="32"/>
          <w:szCs w:val="32"/>
        </w:rPr>
        <w:t>更新情况</w:t>
      </w:r>
    </w:p>
    <w:p w14:paraId="6891CD8F" w14:textId="43CD1F9A" w:rsidR="005448BD" w:rsidRPr="00807CDF" w:rsidRDefault="005448BD" w:rsidP="0053319D">
      <w:pPr>
        <w:widowControl/>
        <w:adjustRightInd w:val="0"/>
        <w:snapToGrid w:val="0"/>
        <w:spacing w:line="560" w:lineRule="exact"/>
        <w:ind w:firstLineChars="200" w:firstLine="643"/>
        <w:rPr>
          <w:rFonts w:ascii="楷体" w:eastAsia="楷体" w:hAnsi="楷体"/>
          <w:b/>
          <w:sz w:val="32"/>
          <w:szCs w:val="32"/>
        </w:rPr>
      </w:pPr>
      <w:r w:rsidRPr="00807CDF">
        <w:rPr>
          <w:rFonts w:ascii="楷体" w:eastAsia="楷体" w:hAnsi="楷体" w:hint="eastAsia"/>
          <w:b/>
          <w:sz w:val="32"/>
          <w:szCs w:val="32"/>
        </w:rPr>
        <w:t>（一）因清单编制依据废止或失效</w:t>
      </w:r>
      <w:r w:rsidR="00E12125">
        <w:rPr>
          <w:rFonts w:ascii="楷体" w:eastAsia="楷体" w:hAnsi="楷体" w:hint="eastAsia"/>
          <w:b/>
          <w:sz w:val="32"/>
          <w:szCs w:val="32"/>
        </w:rPr>
        <w:t>拟删除的</w:t>
      </w:r>
      <w:r w:rsidRPr="00807CDF">
        <w:rPr>
          <w:rFonts w:ascii="楷体" w:eastAsia="楷体" w:hAnsi="楷体" w:hint="eastAsia"/>
          <w:b/>
          <w:sz w:val="32"/>
          <w:szCs w:val="32"/>
        </w:rPr>
        <w:t>内容</w:t>
      </w:r>
    </w:p>
    <w:p w14:paraId="3C87D8D7" w14:textId="30A10ECD" w:rsidR="005448BD" w:rsidRPr="005448BD" w:rsidRDefault="005448BD" w:rsidP="0053319D">
      <w:pPr>
        <w:widowControl/>
        <w:adjustRightInd w:val="0"/>
        <w:snapToGrid w:val="0"/>
        <w:spacing w:line="560" w:lineRule="exact"/>
        <w:ind w:firstLineChars="200" w:firstLine="640"/>
        <w:rPr>
          <w:rFonts w:ascii="仿宋_GB2312" w:eastAsia="仿宋_GB2312"/>
          <w:sz w:val="32"/>
          <w:szCs w:val="32"/>
        </w:rPr>
      </w:pPr>
      <w:r w:rsidRPr="005448BD">
        <w:rPr>
          <w:rFonts w:ascii="仿宋_GB2312" w:eastAsia="仿宋_GB2312" w:hint="eastAsia"/>
          <w:sz w:val="32"/>
          <w:szCs w:val="32"/>
        </w:rPr>
        <w:t>1.删除污染物排放管控中允许排放量要求</w:t>
      </w:r>
      <w:r w:rsidR="000B2497">
        <w:rPr>
          <w:rFonts w:ascii="仿宋_GB2312" w:eastAsia="仿宋_GB2312" w:hint="eastAsia"/>
          <w:sz w:val="32"/>
          <w:szCs w:val="32"/>
        </w:rPr>
        <w:t>“</w:t>
      </w:r>
      <w:r w:rsidRPr="005448BD">
        <w:rPr>
          <w:rFonts w:ascii="仿宋_GB2312" w:eastAsia="仿宋_GB2312" w:hint="eastAsia"/>
          <w:sz w:val="32"/>
          <w:szCs w:val="32"/>
        </w:rPr>
        <w:t>全市非煤矿山采矿权总数控制在30个以内（其中建筑石料采矿权13个），总产能控制在1500万吨内；超限超载遏制率达95%以上；大气扬尘污染降排率90%以上；矿山恢复治理面积达到90%以上，复绿覆盖率达80%以上。</w:t>
      </w:r>
      <w:r w:rsidR="000B2497">
        <w:rPr>
          <w:rFonts w:ascii="仿宋_GB2312" w:eastAsia="仿宋_GB2312" w:hint="eastAsia"/>
          <w:sz w:val="32"/>
          <w:szCs w:val="32"/>
        </w:rPr>
        <w:t>”</w:t>
      </w:r>
      <w:r w:rsidRPr="005448BD">
        <w:rPr>
          <w:rFonts w:ascii="仿宋_GB2312" w:eastAsia="仿宋_GB2312" w:hint="eastAsia"/>
          <w:sz w:val="32"/>
          <w:szCs w:val="32"/>
        </w:rPr>
        <w:t>（</w:t>
      </w:r>
      <w:r>
        <w:rPr>
          <w:rFonts w:ascii="仿宋_GB2312" w:eastAsia="仿宋_GB2312" w:hint="eastAsia"/>
          <w:sz w:val="32"/>
          <w:szCs w:val="32"/>
        </w:rPr>
        <w:t>编制</w:t>
      </w:r>
      <w:r w:rsidRPr="005448BD">
        <w:rPr>
          <w:rFonts w:ascii="仿宋_GB2312" w:eastAsia="仿宋_GB2312" w:hint="eastAsia"/>
          <w:sz w:val="32"/>
          <w:szCs w:val="32"/>
        </w:rPr>
        <w:t>依据《2018年咸宁市大气污染防治攻坚实施方案》已失效）</w:t>
      </w:r>
    </w:p>
    <w:p w14:paraId="42968D8B" w14:textId="28C33852" w:rsidR="005448BD" w:rsidRPr="005448BD" w:rsidRDefault="005448BD" w:rsidP="0053319D">
      <w:pPr>
        <w:widowControl/>
        <w:adjustRightInd w:val="0"/>
        <w:snapToGrid w:val="0"/>
        <w:spacing w:line="560" w:lineRule="exact"/>
        <w:ind w:firstLineChars="200" w:firstLine="640"/>
        <w:rPr>
          <w:rFonts w:ascii="仿宋_GB2312" w:eastAsia="仿宋_GB2312"/>
          <w:sz w:val="32"/>
          <w:szCs w:val="32"/>
        </w:rPr>
      </w:pPr>
      <w:r w:rsidRPr="005448BD">
        <w:rPr>
          <w:rFonts w:ascii="仿宋_GB2312" w:eastAsia="仿宋_GB2312" w:hint="eastAsia"/>
          <w:sz w:val="32"/>
          <w:szCs w:val="32"/>
        </w:rPr>
        <w:t>2.删除污染物排放管控中允许排放量要求</w:t>
      </w:r>
      <w:r w:rsidR="000B2497">
        <w:rPr>
          <w:rFonts w:ascii="仿宋_GB2312" w:eastAsia="仿宋_GB2312" w:hint="eastAsia"/>
          <w:sz w:val="32"/>
          <w:szCs w:val="32"/>
        </w:rPr>
        <w:t>“</w:t>
      </w:r>
      <w:r w:rsidRPr="005448BD">
        <w:rPr>
          <w:rFonts w:ascii="仿宋_GB2312" w:eastAsia="仿宋_GB2312" w:hint="eastAsia"/>
          <w:sz w:val="32"/>
          <w:szCs w:val="32"/>
        </w:rPr>
        <w:t>新型干法水泥窑实施低氮燃烧技术改造，配套建设烟气脱硝设施，综合</w:t>
      </w:r>
      <w:r w:rsidRPr="005448BD">
        <w:rPr>
          <w:rFonts w:ascii="仿宋_GB2312" w:eastAsia="仿宋_GB2312" w:hint="eastAsia"/>
          <w:sz w:val="32"/>
          <w:szCs w:val="32"/>
        </w:rPr>
        <w:lastRenderedPageBreak/>
        <w:t>脱硝效率不低于60%。对水泥窑及窑磨一体机除尘设施进行升级改造，并实现达标排放。</w:t>
      </w:r>
      <w:r w:rsidR="000B2497">
        <w:rPr>
          <w:rFonts w:ascii="仿宋_GB2312" w:eastAsia="仿宋_GB2312" w:hint="eastAsia"/>
          <w:sz w:val="32"/>
          <w:szCs w:val="32"/>
        </w:rPr>
        <w:t>”</w:t>
      </w:r>
      <w:r w:rsidRPr="005448BD">
        <w:rPr>
          <w:rFonts w:ascii="仿宋_GB2312" w:eastAsia="仿宋_GB2312" w:hint="eastAsia"/>
          <w:sz w:val="32"/>
          <w:szCs w:val="32"/>
        </w:rPr>
        <w:t>（</w:t>
      </w:r>
      <w:r>
        <w:rPr>
          <w:rFonts w:ascii="仿宋_GB2312" w:eastAsia="仿宋_GB2312" w:hint="eastAsia"/>
          <w:sz w:val="32"/>
          <w:szCs w:val="32"/>
        </w:rPr>
        <w:t>编制</w:t>
      </w:r>
      <w:r w:rsidRPr="005448BD">
        <w:rPr>
          <w:rFonts w:ascii="仿宋_GB2312" w:eastAsia="仿宋_GB2312" w:hint="eastAsia"/>
          <w:sz w:val="32"/>
          <w:szCs w:val="32"/>
        </w:rPr>
        <w:t>依据《2018年咸宁市大气污染防治攻坚实施方案》已失效）</w:t>
      </w:r>
    </w:p>
    <w:p w14:paraId="7918A0D8" w14:textId="3B2C7D11" w:rsidR="005448BD" w:rsidRPr="00807CDF" w:rsidRDefault="005448BD" w:rsidP="0053319D">
      <w:pPr>
        <w:adjustRightInd w:val="0"/>
        <w:snapToGrid w:val="0"/>
        <w:spacing w:line="560" w:lineRule="exact"/>
        <w:ind w:firstLineChars="200" w:firstLine="643"/>
        <w:rPr>
          <w:rFonts w:ascii="楷体" w:eastAsia="楷体" w:hAnsi="楷体"/>
          <w:b/>
          <w:sz w:val="32"/>
          <w:szCs w:val="32"/>
        </w:rPr>
      </w:pPr>
      <w:r w:rsidRPr="00807CDF">
        <w:rPr>
          <w:rFonts w:ascii="楷体" w:eastAsia="楷体" w:hAnsi="楷体" w:hint="eastAsia"/>
          <w:b/>
          <w:sz w:val="32"/>
          <w:szCs w:val="32"/>
        </w:rPr>
        <w:t>（二）因清单编制依据更新</w:t>
      </w:r>
      <w:r w:rsidR="00E12125">
        <w:rPr>
          <w:rFonts w:ascii="楷体" w:eastAsia="楷体" w:hAnsi="楷体" w:hint="eastAsia"/>
          <w:b/>
          <w:sz w:val="32"/>
          <w:szCs w:val="32"/>
        </w:rPr>
        <w:t>拟</w:t>
      </w:r>
      <w:r w:rsidR="00727C22">
        <w:rPr>
          <w:rFonts w:ascii="楷体" w:eastAsia="楷体" w:hAnsi="楷体" w:hint="eastAsia"/>
          <w:b/>
          <w:sz w:val="32"/>
          <w:szCs w:val="32"/>
        </w:rPr>
        <w:t>新增</w:t>
      </w:r>
      <w:r w:rsidRPr="00807CDF">
        <w:rPr>
          <w:rFonts w:ascii="楷体" w:eastAsia="楷体" w:hAnsi="楷体" w:hint="eastAsia"/>
          <w:b/>
          <w:sz w:val="32"/>
          <w:szCs w:val="32"/>
        </w:rPr>
        <w:t>的内容</w:t>
      </w:r>
    </w:p>
    <w:p w14:paraId="40DF7920" w14:textId="07C3701E" w:rsidR="005448BD" w:rsidRPr="005448BD" w:rsidRDefault="005448BD" w:rsidP="0053319D">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sidRPr="005448BD">
        <w:rPr>
          <w:rFonts w:ascii="仿宋_GB2312" w:eastAsia="仿宋_GB2312" w:hint="eastAsia"/>
          <w:sz w:val="32"/>
          <w:szCs w:val="32"/>
        </w:rPr>
        <w:t>新增空间布局约束禁止开发建设活动要求</w:t>
      </w:r>
      <w:r>
        <w:rPr>
          <w:rFonts w:ascii="仿宋_GB2312" w:eastAsia="仿宋_GB2312" w:hint="eastAsia"/>
          <w:sz w:val="32"/>
          <w:szCs w:val="32"/>
        </w:rPr>
        <w:t>。</w:t>
      </w:r>
      <w:r w:rsidRPr="005448BD">
        <w:rPr>
          <w:rFonts w:ascii="仿宋_GB2312" w:eastAsia="仿宋_GB2312" w:hint="eastAsia"/>
          <w:sz w:val="32"/>
          <w:szCs w:val="32"/>
        </w:rPr>
        <w:t>禁止在河道管理范围内建设妨碍行洪的建筑物、构筑物以及从事影响河势稳定、危害河岸堤防安全和其他妨碍河道行洪的活动。未经许可，禁止在陆水流域从事河道采砂活动。禁止未经依法批准在陆水流域新建、改建或者扩大入河排污口。（依据：《咸宁市陆水流域保护条例》</w:t>
      </w:r>
      <w:r w:rsidR="00B14F29">
        <w:rPr>
          <w:rFonts w:ascii="仿宋_GB2312" w:eastAsia="仿宋_GB2312" w:hint="eastAsia"/>
          <w:sz w:val="32"/>
          <w:szCs w:val="32"/>
        </w:rPr>
        <w:t>，见序号5</w:t>
      </w:r>
      <w:r w:rsidRPr="005448BD">
        <w:rPr>
          <w:rFonts w:ascii="仿宋_GB2312" w:eastAsia="仿宋_GB2312" w:hint="eastAsia"/>
          <w:sz w:val="32"/>
          <w:szCs w:val="32"/>
        </w:rPr>
        <w:t>）</w:t>
      </w:r>
    </w:p>
    <w:p w14:paraId="5836A7CD" w14:textId="64D72524" w:rsidR="005448BD" w:rsidRPr="005448BD" w:rsidRDefault="005448BD" w:rsidP="0053319D">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sidRPr="005448BD">
        <w:rPr>
          <w:rFonts w:ascii="仿宋_GB2312" w:eastAsia="仿宋_GB2312" w:hint="eastAsia"/>
          <w:sz w:val="32"/>
          <w:szCs w:val="32"/>
        </w:rPr>
        <w:t>新增污染物排放管控中允许排放量要求</w:t>
      </w:r>
      <w:r>
        <w:rPr>
          <w:rFonts w:ascii="仿宋_GB2312" w:eastAsia="仿宋_GB2312" w:hint="eastAsia"/>
          <w:sz w:val="32"/>
          <w:szCs w:val="32"/>
        </w:rPr>
        <w:t>。</w:t>
      </w:r>
      <w:r w:rsidRPr="005448BD">
        <w:rPr>
          <w:rFonts w:ascii="仿宋_GB2312" w:eastAsia="仿宋_GB2312" w:hint="eastAsia"/>
          <w:sz w:val="32"/>
          <w:szCs w:val="32"/>
        </w:rPr>
        <w:t>积极推进火电、钢铁、水泥、平板玻璃、造纸、陶瓷等重点行业以及20蒸吨/小时及以上在用燃煤锅炉环保设施升级改造，对照行业污染物排放标准，实现稳定达标排放。（依据</w:t>
      </w:r>
      <w:r w:rsidR="000865CC">
        <w:rPr>
          <w:rFonts w:ascii="仿宋_GB2312" w:eastAsia="仿宋_GB2312" w:hint="eastAsia"/>
          <w:sz w:val="32"/>
          <w:szCs w:val="32"/>
        </w:rPr>
        <w:t>：</w:t>
      </w:r>
      <w:r w:rsidRPr="005448BD">
        <w:rPr>
          <w:rFonts w:ascii="仿宋_GB2312" w:eastAsia="仿宋_GB2312" w:hint="eastAsia"/>
          <w:sz w:val="32"/>
          <w:szCs w:val="32"/>
        </w:rPr>
        <w:t>《关于印发2020年度大气、水、土壤污染防治工作方案的通知》</w:t>
      </w:r>
      <w:r w:rsidR="000865CC">
        <w:rPr>
          <w:rFonts w:ascii="仿宋_GB2312" w:eastAsia="仿宋_GB2312" w:hint="eastAsia"/>
          <w:sz w:val="32"/>
          <w:szCs w:val="32"/>
        </w:rPr>
        <w:t>，见序号1</w:t>
      </w:r>
      <w:r w:rsidR="000865CC">
        <w:rPr>
          <w:rFonts w:ascii="仿宋_GB2312" w:eastAsia="仿宋_GB2312"/>
          <w:sz w:val="32"/>
          <w:szCs w:val="32"/>
        </w:rPr>
        <w:t>4</w:t>
      </w:r>
      <w:r w:rsidRPr="005448BD">
        <w:rPr>
          <w:rFonts w:ascii="仿宋_GB2312" w:eastAsia="仿宋_GB2312" w:hint="eastAsia"/>
          <w:sz w:val="32"/>
          <w:szCs w:val="32"/>
        </w:rPr>
        <w:t>）</w:t>
      </w:r>
    </w:p>
    <w:p w14:paraId="43D041E2" w14:textId="22668F52" w:rsidR="005448BD" w:rsidRPr="005448BD" w:rsidRDefault="005448BD" w:rsidP="0053319D">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sidRPr="005448BD">
        <w:rPr>
          <w:rFonts w:ascii="仿宋_GB2312" w:eastAsia="仿宋_GB2312" w:hint="eastAsia"/>
          <w:sz w:val="32"/>
          <w:szCs w:val="32"/>
        </w:rPr>
        <w:t>新增污染物排放管控中允许排放量要求</w:t>
      </w:r>
      <w:r>
        <w:rPr>
          <w:rFonts w:ascii="仿宋_GB2312" w:eastAsia="仿宋_GB2312" w:hint="eastAsia"/>
          <w:sz w:val="32"/>
          <w:szCs w:val="32"/>
        </w:rPr>
        <w:t>。</w:t>
      </w:r>
      <w:r w:rsidRPr="005448BD">
        <w:rPr>
          <w:rFonts w:ascii="仿宋_GB2312" w:eastAsia="仿宋_GB2312" w:hint="eastAsia"/>
          <w:sz w:val="32"/>
          <w:szCs w:val="32"/>
        </w:rPr>
        <w:t>全面落实《湖北省工业炉窑大气污染防治专项行动方案》，加大不达标工业炉窑淘汰力度，加快淘汰中小型煤气发生炉。鼓励工业炉窑使用电、天然气等清洁能源或由周边热电厂供热。</w:t>
      </w:r>
      <w:r w:rsidR="0001490B" w:rsidRPr="005448BD">
        <w:rPr>
          <w:rFonts w:ascii="仿宋_GB2312" w:eastAsia="仿宋_GB2312" w:hint="eastAsia"/>
          <w:sz w:val="32"/>
          <w:szCs w:val="32"/>
        </w:rPr>
        <w:t>（依据</w:t>
      </w:r>
      <w:r w:rsidR="0001490B">
        <w:rPr>
          <w:rFonts w:ascii="仿宋_GB2312" w:eastAsia="仿宋_GB2312" w:hint="eastAsia"/>
          <w:sz w:val="32"/>
          <w:szCs w:val="32"/>
        </w:rPr>
        <w:t>：</w:t>
      </w:r>
      <w:r w:rsidR="0001490B" w:rsidRPr="005448BD">
        <w:rPr>
          <w:rFonts w:ascii="仿宋_GB2312" w:eastAsia="仿宋_GB2312" w:hint="eastAsia"/>
          <w:sz w:val="32"/>
          <w:szCs w:val="32"/>
        </w:rPr>
        <w:t>《关于印发2020年度大气、水、土壤污染防治工作方案的通知》</w:t>
      </w:r>
      <w:r w:rsidR="0001490B">
        <w:rPr>
          <w:rFonts w:ascii="仿宋_GB2312" w:eastAsia="仿宋_GB2312" w:hint="eastAsia"/>
          <w:sz w:val="32"/>
          <w:szCs w:val="32"/>
        </w:rPr>
        <w:t>，见序号1</w:t>
      </w:r>
      <w:r w:rsidR="0001490B">
        <w:rPr>
          <w:rFonts w:ascii="仿宋_GB2312" w:eastAsia="仿宋_GB2312"/>
          <w:sz w:val="32"/>
          <w:szCs w:val="32"/>
        </w:rPr>
        <w:t>5</w:t>
      </w:r>
      <w:r w:rsidR="0001490B" w:rsidRPr="005448BD">
        <w:rPr>
          <w:rFonts w:ascii="仿宋_GB2312" w:eastAsia="仿宋_GB2312" w:hint="eastAsia"/>
          <w:sz w:val="32"/>
          <w:szCs w:val="32"/>
        </w:rPr>
        <w:t>）</w:t>
      </w:r>
    </w:p>
    <w:p w14:paraId="277C4FD9" w14:textId="64BBE725" w:rsidR="005448BD" w:rsidRPr="005448BD" w:rsidRDefault="005448BD" w:rsidP="0053319D">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sidRPr="005448BD">
        <w:rPr>
          <w:rFonts w:ascii="仿宋_GB2312" w:eastAsia="仿宋_GB2312" w:hint="eastAsia"/>
          <w:sz w:val="32"/>
          <w:szCs w:val="32"/>
        </w:rPr>
        <w:t>新增污染物排放管控中允许排放量要求</w:t>
      </w:r>
      <w:r>
        <w:rPr>
          <w:rFonts w:ascii="仿宋_GB2312" w:eastAsia="仿宋_GB2312" w:hint="eastAsia"/>
          <w:sz w:val="32"/>
          <w:szCs w:val="32"/>
        </w:rPr>
        <w:t>。</w:t>
      </w:r>
      <w:r w:rsidRPr="005448BD">
        <w:rPr>
          <w:rFonts w:ascii="仿宋_GB2312" w:eastAsia="仿宋_GB2312" w:hint="eastAsia"/>
          <w:sz w:val="32"/>
          <w:szCs w:val="32"/>
        </w:rPr>
        <w:t>开展工业园区挥发性有机物排放源排查及成果应用：细化落实涂装、包</w:t>
      </w:r>
      <w:r w:rsidRPr="005448BD">
        <w:rPr>
          <w:rFonts w:ascii="仿宋_GB2312" w:eastAsia="仿宋_GB2312" w:hint="eastAsia"/>
          <w:sz w:val="32"/>
          <w:szCs w:val="32"/>
        </w:rPr>
        <w:lastRenderedPageBreak/>
        <w:t>装印刷、木地板等重点行业企业“一企一策”综合治理方案，积极推进源头替代和治理项目建设，加强环保设施运行监管，严厉打击违法排污行为。</w:t>
      </w:r>
      <w:r w:rsidR="0001490B" w:rsidRPr="005448BD">
        <w:rPr>
          <w:rFonts w:ascii="仿宋_GB2312" w:eastAsia="仿宋_GB2312" w:hint="eastAsia"/>
          <w:sz w:val="32"/>
          <w:szCs w:val="32"/>
        </w:rPr>
        <w:t>（依据</w:t>
      </w:r>
      <w:r w:rsidR="0001490B">
        <w:rPr>
          <w:rFonts w:ascii="仿宋_GB2312" w:eastAsia="仿宋_GB2312" w:hint="eastAsia"/>
          <w:sz w:val="32"/>
          <w:szCs w:val="32"/>
        </w:rPr>
        <w:t>：</w:t>
      </w:r>
      <w:r w:rsidR="0001490B" w:rsidRPr="005448BD">
        <w:rPr>
          <w:rFonts w:ascii="仿宋_GB2312" w:eastAsia="仿宋_GB2312" w:hint="eastAsia"/>
          <w:sz w:val="32"/>
          <w:szCs w:val="32"/>
        </w:rPr>
        <w:t>《关于印发2020年度大气、水、土壤污染防治工作方案的通知》</w:t>
      </w:r>
      <w:r w:rsidR="0001490B">
        <w:rPr>
          <w:rFonts w:ascii="仿宋_GB2312" w:eastAsia="仿宋_GB2312" w:hint="eastAsia"/>
          <w:sz w:val="32"/>
          <w:szCs w:val="32"/>
        </w:rPr>
        <w:t>，见序号1</w:t>
      </w:r>
      <w:r w:rsidR="0001490B">
        <w:rPr>
          <w:rFonts w:ascii="仿宋_GB2312" w:eastAsia="仿宋_GB2312"/>
          <w:sz w:val="32"/>
          <w:szCs w:val="32"/>
        </w:rPr>
        <w:t>6</w:t>
      </w:r>
      <w:r w:rsidR="0001490B" w:rsidRPr="005448BD">
        <w:rPr>
          <w:rFonts w:ascii="仿宋_GB2312" w:eastAsia="仿宋_GB2312" w:hint="eastAsia"/>
          <w:sz w:val="32"/>
          <w:szCs w:val="32"/>
        </w:rPr>
        <w:t>）</w:t>
      </w:r>
    </w:p>
    <w:p w14:paraId="63586F4D" w14:textId="69073159" w:rsidR="00824D52" w:rsidRDefault="005448BD" w:rsidP="0053319D">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sidRPr="005448BD">
        <w:rPr>
          <w:rFonts w:ascii="仿宋_GB2312" w:eastAsia="仿宋_GB2312" w:hint="eastAsia"/>
          <w:sz w:val="32"/>
          <w:szCs w:val="32"/>
        </w:rPr>
        <w:t>更新禁燃区</w:t>
      </w:r>
      <w:r>
        <w:rPr>
          <w:rFonts w:ascii="仿宋_GB2312" w:eastAsia="仿宋_GB2312" w:hint="eastAsia"/>
          <w:sz w:val="32"/>
          <w:szCs w:val="32"/>
        </w:rPr>
        <w:t>要求。</w:t>
      </w:r>
      <w:r w:rsidRPr="005448BD">
        <w:rPr>
          <w:rFonts w:ascii="仿宋_GB2312" w:eastAsia="仿宋_GB2312" w:hint="eastAsia"/>
          <w:sz w:val="32"/>
          <w:szCs w:val="32"/>
        </w:rPr>
        <w:t>禁燃区内禁止使用、销售高污染燃料</w:t>
      </w:r>
      <w:r>
        <w:rPr>
          <w:rFonts w:ascii="仿宋_GB2312" w:eastAsia="仿宋_GB2312" w:hint="eastAsia"/>
          <w:sz w:val="32"/>
          <w:szCs w:val="32"/>
        </w:rPr>
        <w:t>，</w:t>
      </w:r>
      <w:r w:rsidRPr="005448BD">
        <w:rPr>
          <w:rFonts w:ascii="仿宋_GB2312" w:eastAsia="仿宋_GB2312" w:hint="eastAsia"/>
          <w:sz w:val="32"/>
          <w:szCs w:val="32"/>
        </w:rPr>
        <w:t>不得新建、改建、</w:t>
      </w:r>
      <w:r w:rsidRPr="005448BD">
        <w:rPr>
          <w:rFonts w:ascii="仿宋_GB2312" w:eastAsia="仿宋_GB2312"/>
          <w:sz w:val="32"/>
          <w:szCs w:val="32"/>
        </w:rPr>
        <w:t xml:space="preserve"> </w:t>
      </w:r>
      <w:r w:rsidRPr="005448BD">
        <w:rPr>
          <w:rFonts w:ascii="仿宋_GB2312" w:eastAsia="仿宋_GB2312" w:hint="eastAsia"/>
          <w:sz w:val="32"/>
          <w:szCs w:val="32"/>
        </w:rPr>
        <w:t>扩建任何燃用高污染燃料的设备。现有燃用高污染燃料设备改用清洁能源之前，有关单位和个人应采取措施，确保排放的污染物达到国家规定的排放标准。燃用生物质成型燃料必须配备生物质成型燃料专用装置，并按规定安装除尘设施。（依据：</w:t>
      </w:r>
      <w:r w:rsidR="00807CDF">
        <w:rPr>
          <w:rFonts w:ascii="仿宋_GB2312" w:eastAsia="仿宋_GB2312" w:hint="eastAsia"/>
          <w:sz w:val="32"/>
          <w:szCs w:val="32"/>
        </w:rPr>
        <w:t>咸宁市污染防治攻坚战指挥部办公室2</w:t>
      </w:r>
      <w:r w:rsidR="00807CDF">
        <w:rPr>
          <w:rFonts w:ascii="仿宋_GB2312" w:eastAsia="仿宋_GB2312"/>
          <w:sz w:val="32"/>
          <w:szCs w:val="32"/>
        </w:rPr>
        <w:t>019</w:t>
      </w:r>
      <w:r w:rsidR="00807CDF">
        <w:rPr>
          <w:rFonts w:ascii="仿宋_GB2312" w:eastAsia="仿宋_GB2312" w:hint="eastAsia"/>
          <w:sz w:val="32"/>
          <w:szCs w:val="32"/>
        </w:rPr>
        <w:t>年7月1日印发的《</w:t>
      </w:r>
      <w:r w:rsidR="00807CDF" w:rsidRPr="005448BD">
        <w:rPr>
          <w:rFonts w:ascii="仿宋_GB2312" w:eastAsia="仿宋_GB2312" w:hint="eastAsia"/>
          <w:sz w:val="32"/>
          <w:szCs w:val="32"/>
        </w:rPr>
        <w:t>关于优化调整咸宁市中心城区高污染燃料禁燃区的通告</w:t>
      </w:r>
      <w:r w:rsidR="00807CDF">
        <w:rPr>
          <w:rFonts w:ascii="仿宋_GB2312" w:eastAsia="仿宋_GB2312" w:hint="eastAsia"/>
          <w:sz w:val="32"/>
          <w:szCs w:val="32"/>
        </w:rPr>
        <w:t>》</w:t>
      </w:r>
      <w:r w:rsidR="00807CDF" w:rsidRPr="005448BD">
        <w:rPr>
          <w:rFonts w:ascii="仿宋_GB2312" w:eastAsia="仿宋_GB2312" w:hint="eastAsia"/>
          <w:sz w:val="32"/>
          <w:szCs w:val="32"/>
        </w:rPr>
        <w:t>）</w:t>
      </w:r>
      <w:r w:rsidR="00807CDF">
        <w:rPr>
          <w:rFonts w:ascii="仿宋_GB2312" w:eastAsia="仿宋_GB2312" w:hint="eastAsia"/>
          <w:sz w:val="32"/>
          <w:szCs w:val="32"/>
        </w:rPr>
        <w:t>，原编制</w:t>
      </w:r>
      <w:r w:rsidR="00807CDF" w:rsidRPr="005448BD">
        <w:rPr>
          <w:rFonts w:ascii="仿宋_GB2312" w:eastAsia="仿宋_GB2312" w:hint="eastAsia"/>
          <w:sz w:val="32"/>
          <w:szCs w:val="32"/>
        </w:rPr>
        <w:t>依据《咸宁市人民政府关于划定市中心城区高污染燃料禁燃区的通告》</w:t>
      </w:r>
      <w:r w:rsidR="00807CDF">
        <w:rPr>
          <w:rFonts w:ascii="仿宋_GB2312" w:eastAsia="仿宋_GB2312" w:hint="eastAsia"/>
          <w:sz w:val="32"/>
          <w:szCs w:val="32"/>
        </w:rPr>
        <w:t>已更新</w:t>
      </w:r>
      <w:r w:rsidR="0001490B">
        <w:rPr>
          <w:rFonts w:ascii="仿宋_GB2312" w:eastAsia="仿宋_GB2312" w:hint="eastAsia"/>
          <w:sz w:val="32"/>
          <w:szCs w:val="32"/>
        </w:rPr>
        <w:t>，见序号2</w:t>
      </w:r>
      <w:r w:rsidR="0001490B">
        <w:rPr>
          <w:rFonts w:ascii="仿宋_GB2312" w:eastAsia="仿宋_GB2312"/>
          <w:sz w:val="32"/>
          <w:szCs w:val="32"/>
        </w:rPr>
        <w:t>1</w:t>
      </w:r>
      <w:r w:rsidR="00807CDF">
        <w:rPr>
          <w:rFonts w:ascii="仿宋_GB2312" w:eastAsia="仿宋_GB2312" w:hint="eastAsia"/>
          <w:sz w:val="32"/>
          <w:szCs w:val="32"/>
        </w:rPr>
        <w:t>）</w:t>
      </w:r>
    </w:p>
    <w:p w14:paraId="04F58C69" w14:textId="77777777" w:rsidR="00807CDF" w:rsidRPr="00807CDF" w:rsidRDefault="00807CDF" w:rsidP="0053319D">
      <w:pPr>
        <w:adjustRightInd w:val="0"/>
        <w:snapToGrid w:val="0"/>
        <w:spacing w:line="560" w:lineRule="exact"/>
        <w:ind w:firstLineChars="200" w:firstLine="640"/>
        <w:rPr>
          <w:rFonts w:ascii="黑体" w:eastAsia="黑体" w:hAnsi="黑体"/>
          <w:sz w:val="32"/>
          <w:szCs w:val="32"/>
        </w:rPr>
      </w:pPr>
      <w:r w:rsidRPr="00807CDF">
        <w:rPr>
          <w:rFonts w:ascii="黑体" w:eastAsia="黑体" w:hAnsi="黑体" w:hint="eastAsia"/>
          <w:sz w:val="32"/>
          <w:szCs w:val="32"/>
        </w:rPr>
        <w:t>二、咸宁市生态环境准入要求拟更新情况</w:t>
      </w:r>
    </w:p>
    <w:p w14:paraId="463E12D3" w14:textId="7181D24E" w:rsidR="00807CDF" w:rsidRDefault="0053319D" w:rsidP="0053319D">
      <w:pPr>
        <w:adjustRightInd w:val="0"/>
        <w:snapToGrid w:val="0"/>
        <w:spacing w:line="560" w:lineRule="exact"/>
        <w:ind w:firstLineChars="200" w:firstLine="640"/>
        <w:rPr>
          <w:rFonts w:ascii="仿宋_GB2312" w:eastAsia="仿宋_GB2312"/>
          <w:sz w:val="32"/>
          <w:szCs w:val="32"/>
        </w:rPr>
      </w:pPr>
      <w:r w:rsidRPr="0053319D">
        <w:rPr>
          <w:rFonts w:ascii="仿宋_GB2312" w:eastAsia="仿宋_GB2312" w:hint="eastAsia"/>
          <w:sz w:val="32"/>
          <w:szCs w:val="32"/>
        </w:rPr>
        <w:t>1</w:t>
      </w:r>
      <w:r w:rsidRPr="0053319D">
        <w:rPr>
          <w:rFonts w:ascii="仿宋_GB2312" w:eastAsia="仿宋_GB2312"/>
          <w:sz w:val="32"/>
          <w:szCs w:val="32"/>
        </w:rPr>
        <w:t>.</w:t>
      </w:r>
      <w:r w:rsidRPr="0053319D">
        <w:rPr>
          <w:rFonts w:ascii="仿宋_GB2312" w:eastAsia="仿宋_GB2312" w:hint="eastAsia"/>
          <w:sz w:val="32"/>
          <w:szCs w:val="32"/>
        </w:rPr>
        <w:t>湖北省咸宁市咸安区重点管控单元6（编号ZH42120220006）拟新增空间布局约束</w:t>
      </w:r>
      <w:r w:rsidR="00807CDF" w:rsidRPr="00807CDF">
        <w:rPr>
          <w:rFonts w:ascii="仿宋_GB2312" w:eastAsia="仿宋_GB2312" w:hint="eastAsia"/>
          <w:sz w:val="32"/>
          <w:szCs w:val="32"/>
        </w:rPr>
        <w:t>内容</w:t>
      </w:r>
      <w:r w:rsidRPr="0053319D">
        <w:rPr>
          <w:rFonts w:ascii="仿宋_GB2312" w:eastAsia="仿宋_GB2312" w:hint="eastAsia"/>
          <w:sz w:val="32"/>
          <w:szCs w:val="32"/>
        </w:rPr>
        <w:t>。</w:t>
      </w:r>
      <w:r w:rsidR="00807CDF" w:rsidRPr="00807CDF">
        <w:rPr>
          <w:rFonts w:ascii="仿宋_GB2312" w:eastAsia="仿宋_GB2312" w:hint="eastAsia"/>
          <w:sz w:val="32"/>
          <w:szCs w:val="32"/>
        </w:rPr>
        <w:t>“光谷南"产业基地严禁引入主要原料、中间产品及成品中涉及剧毒危险化学品项目及《重点环境管理危险化学品目录》和《中国严格限制的有毒化学品目录（2018）》中危险化学品的项目，禁止引进排放含铅、镉、汞、砷、铬，难降解有机污染物或“三致”污染物废水的项目。（依据《关于湖北省咸宁市横沟桥镇产业基地总体规划（修编）环境影响报告书审查意见的函》</w:t>
      </w:r>
      <w:r w:rsidR="00FC045E">
        <w:rPr>
          <w:rFonts w:ascii="仿宋_GB2312" w:eastAsia="仿宋_GB2312" w:hint="eastAsia"/>
          <w:sz w:val="32"/>
          <w:szCs w:val="32"/>
        </w:rPr>
        <w:t>（</w:t>
      </w:r>
      <w:r w:rsidR="00FC045E" w:rsidRPr="00807CDF">
        <w:rPr>
          <w:rFonts w:ascii="仿宋_GB2312" w:eastAsia="仿宋_GB2312" w:hint="eastAsia"/>
          <w:sz w:val="32"/>
          <w:szCs w:val="32"/>
        </w:rPr>
        <w:t>咸环审〔2020〕69号</w:t>
      </w:r>
      <w:r w:rsidR="00FC045E">
        <w:rPr>
          <w:rFonts w:ascii="仿宋_GB2312" w:eastAsia="仿宋_GB2312" w:hint="eastAsia"/>
          <w:sz w:val="32"/>
          <w:szCs w:val="32"/>
        </w:rPr>
        <w:t>）</w:t>
      </w:r>
      <w:r w:rsidR="00807CDF" w:rsidRPr="00807CDF">
        <w:rPr>
          <w:rFonts w:ascii="仿宋_GB2312" w:eastAsia="仿宋_GB2312" w:hint="eastAsia"/>
          <w:sz w:val="32"/>
          <w:szCs w:val="32"/>
        </w:rPr>
        <w:t>）</w:t>
      </w:r>
    </w:p>
    <w:p w14:paraId="42007427" w14:textId="543E62E9" w:rsidR="00BA1C0E" w:rsidRPr="00807CDF" w:rsidRDefault="00BA1C0E" w:rsidP="00BA1C0E">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sz w:val="32"/>
          <w:szCs w:val="32"/>
        </w:rPr>
        <w:lastRenderedPageBreak/>
        <w:t>2.</w:t>
      </w:r>
      <w:r w:rsidRPr="00BA678F">
        <w:rPr>
          <w:rFonts w:ascii="仿宋_GB2312" w:eastAsia="仿宋_GB2312" w:hint="eastAsia"/>
          <w:bCs/>
          <w:sz w:val="32"/>
          <w:szCs w:val="32"/>
        </w:rPr>
        <w:t>湖北省咸宁市赤壁市一般管控单元4</w:t>
      </w:r>
      <w:r w:rsidRPr="0053319D">
        <w:rPr>
          <w:rFonts w:ascii="仿宋_GB2312" w:eastAsia="仿宋_GB2312" w:hint="eastAsia"/>
          <w:sz w:val="32"/>
          <w:szCs w:val="32"/>
        </w:rPr>
        <w:t>（编号</w:t>
      </w:r>
      <w:r w:rsidRPr="00BA678F">
        <w:rPr>
          <w:rFonts w:ascii="仿宋_GB2312" w:eastAsia="仿宋_GB2312" w:hint="eastAsia"/>
          <w:bCs/>
          <w:sz w:val="32"/>
          <w:szCs w:val="32"/>
        </w:rPr>
        <w:t>ZH42128130004</w:t>
      </w:r>
      <w:r w:rsidRPr="0053319D">
        <w:rPr>
          <w:rFonts w:ascii="仿宋_GB2312" w:eastAsia="仿宋_GB2312" w:hint="eastAsia"/>
          <w:sz w:val="32"/>
          <w:szCs w:val="32"/>
        </w:rPr>
        <w:t>）拟新增空间布局约束</w:t>
      </w:r>
      <w:r w:rsidRPr="00807CDF">
        <w:rPr>
          <w:rFonts w:ascii="仿宋_GB2312" w:eastAsia="仿宋_GB2312" w:hint="eastAsia"/>
          <w:sz w:val="32"/>
          <w:szCs w:val="32"/>
        </w:rPr>
        <w:t>内容</w:t>
      </w:r>
      <w:r w:rsidRPr="0053319D">
        <w:rPr>
          <w:rFonts w:ascii="仿宋_GB2312" w:eastAsia="仿宋_GB2312" w:hint="eastAsia"/>
          <w:sz w:val="32"/>
          <w:szCs w:val="32"/>
        </w:rPr>
        <w:t>。</w:t>
      </w:r>
      <w:r w:rsidRPr="00BA678F">
        <w:rPr>
          <w:rFonts w:ascii="仿宋_GB2312" w:eastAsia="仿宋_GB2312" w:hint="eastAsia"/>
          <w:sz w:val="32"/>
          <w:szCs w:val="32"/>
        </w:rPr>
        <w:t>车埠新兴非织造产业园新、改（扩）建项目应符合车埠新兴非织造产业园控制性详细规划（2020-2030）规划并执行规划环评中环境准入要求。</w:t>
      </w:r>
      <w:r w:rsidRPr="00807CDF">
        <w:rPr>
          <w:rFonts w:ascii="仿宋_GB2312" w:eastAsia="仿宋_GB2312" w:hint="eastAsia"/>
          <w:sz w:val="32"/>
          <w:szCs w:val="32"/>
        </w:rPr>
        <w:t>（依据《关于湖北</w:t>
      </w:r>
      <w:r>
        <w:rPr>
          <w:rFonts w:ascii="仿宋_GB2312" w:eastAsia="仿宋_GB2312" w:hint="eastAsia"/>
          <w:sz w:val="32"/>
          <w:szCs w:val="32"/>
        </w:rPr>
        <w:t>赤壁</w:t>
      </w:r>
      <w:r w:rsidRPr="00BA678F">
        <w:rPr>
          <w:rFonts w:ascii="仿宋_GB2312" w:eastAsia="仿宋_GB2312" w:hint="eastAsia"/>
          <w:sz w:val="32"/>
          <w:szCs w:val="32"/>
        </w:rPr>
        <w:t>车埠新兴非织造产业园控制性详细规划（2020-2030）</w:t>
      </w:r>
      <w:r w:rsidRPr="00807CDF">
        <w:rPr>
          <w:rFonts w:ascii="仿宋_GB2312" w:eastAsia="仿宋_GB2312" w:hint="eastAsia"/>
          <w:sz w:val="32"/>
          <w:szCs w:val="32"/>
        </w:rPr>
        <w:t>环境影响报告书的</w:t>
      </w:r>
      <w:r>
        <w:rPr>
          <w:rFonts w:ascii="仿宋_GB2312" w:eastAsia="仿宋_GB2312" w:hint="eastAsia"/>
          <w:sz w:val="32"/>
          <w:szCs w:val="32"/>
        </w:rPr>
        <w:t>批复</w:t>
      </w:r>
      <w:r w:rsidRPr="00807CDF">
        <w:rPr>
          <w:rFonts w:ascii="仿宋_GB2312" w:eastAsia="仿宋_GB2312" w:hint="eastAsia"/>
          <w:sz w:val="32"/>
          <w:szCs w:val="32"/>
        </w:rPr>
        <w:t>》</w:t>
      </w:r>
      <w:r>
        <w:rPr>
          <w:rFonts w:ascii="仿宋_GB2312" w:eastAsia="仿宋_GB2312" w:hint="eastAsia"/>
          <w:sz w:val="32"/>
          <w:szCs w:val="32"/>
        </w:rPr>
        <w:t>（赤</w:t>
      </w:r>
      <w:r w:rsidRPr="00807CDF">
        <w:rPr>
          <w:rFonts w:ascii="仿宋_GB2312" w:eastAsia="仿宋_GB2312" w:hint="eastAsia"/>
          <w:sz w:val="32"/>
          <w:szCs w:val="32"/>
        </w:rPr>
        <w:t>环</w:t>
      </w:r>
      <w:r>
        <w:rPr>
          <w:rFonts w:ascii="仿宋_GB2312" w:eastAsia="仿宋_GB2312" w:hint="eastAsia"/>
          <w:sz w:val="32"/>
          <w:szCs w:val="32"/>
        </w:rPr>
        <w:t>函【2</w:t>
      </w:r>
      <w:r>
        <w:rPr>
          <w:rFonts w:ascii="仿宋_GB2312" w:eastAsia="仿宋_GB2312"/>
          <w:sz w:val="32"/>
          <w:szCs w:val="32"/>
        </w:rPr>
        <w:t>020</w:t>
      </w:r>
      <w:r>
        <w:rPr>
          <w:rFonts w:ascii="仿宋_GB2312" w:eastAsia="仿宋_GB2312" w:hint="eastAsia"/>
          <w:sz w:val="32"/>
          <w:szCs w:val="32"/>
        </w:rPr>
        <w:t>】</w:t>
      </w:r>
      <w:r>
        <w:rPr>
          <w:rFonts w:ascii="仿宋_GB2312" w:eastAsia="仿宋_GB2312"/>
          <w:sz w:val="32"/>
          <w:szCs w:val="32"/>
        </w:rPr>
        <w:t>84</w:t>
      </w:r>
      <w:r w:rsidRPr="00807CDF">
        <w:rPr>
          <w:rFonts w:ascii="仿宋_GB2312" w:eastAsia="仿宋_GB2312" w:hint="eastAsia"/>
          <w:sz w:val="32"/>
          <w:szCs w:val="32"/>
        </w:rPr>
        <w:t>号</w:t>
      </w:r>
      <w:r>
        <w:rPr>
          <w:rFonts w:ascii="仿宋_GB2312" w:eastAsia="仿宋_GB2312" w:hint="eastAsia"/>
          <w:sz w:val="32"/>
          <w:szCs w:val="32"/>
        </w:rPr>
        <w:t>）</w:t>
      </w:r>
      <w:r w:rsidRPr="00807CDF">
        <w:rPr>
          <w:rFonts w:ascii="仿宋_GB2312" w:eastAsia="仿宋_GB2312" w:hint="eastAsia"/>
          <w:sz w:val="32"/>
          <w:szCs w:val="32"/>
        </w:rPr>
        <w:t>）</w:t>
      </w:r>
    </w:p>
    <w:p w14:paraId="5664F0BB" w14:textId="6287DC7F" w:rsidR="00807CDF" w:rsidRPr="00807CDF" w:rsidRDefault="00BA1C0E" w:rsidP="0053319D">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3</w:t>
      </w:r>
      <w:r w:rsidR="0053319D" w:rsidRPr="0053319D">
        <w:rPr>
          <w:rFonts w:ascii="仿宋_GB2312" w:eastAsia="仿宋_GB2312"/>
          <w:sz w:val="32"/>
          <w:szCs w:val="32"/>
        </w:rPr>
        <w:t>.</w:t>
      </w:r>
      <w:r w:rsidR="0053319D" w:rsidRPr="0053319D">
        <w:rPr>
          <w:rFonts w:ascii="仿宋_GB2312" w:eastAsia="仿宋_GB2312" w:hint="eastAsia"/>
          <w:sz w:val="32"/>
          <w:szCs w:val="32"/>
        </w:rPr>
        <w:t>湖北省咸宁市通山县一般管控单元5（编号ZH42122430005）拟新增空间布局约束</w:t>
      </w:r>
      <w:r w:rsidR="0053319D" w:rsidRPr="00807CDF">
        <w:rPr>
          <w:rFonts w:ascii="仿宋_GB2312" w:eastAsia="仿宋_GB2312" w:hint="eastAsia"/>
          <w:sz w:val="32"/>
          <w:szCs w:val="32"/>
        </w:rPr>
        <w:t>内容</w:t>
      </w:r>
      <w:r w:rsidR="0053319D" w:rsidRPr="0053319D">
        <w:rPr>
          <w:rFonts w:ascii="仿宋_GB2312" w:eastAsia="仿宋_GB2312" w:hint="eastAsia"/>
          <w:sz w:val="32"/>
          <w:szCs w:val="32"/>
        </w:rPr>
        <w:t>。</w:t>
      </w:r>
      <w:r w:rsidR="00807CDF" w:rsidRPr="00807CDF">
        <w:rPr>
          <w:rFonts w:ascii="仿宋_GB2312" w:eastAsia="仿宋_GB2312" w:hint="eastAsia"/>
          <w:sz w:val="32"/>
          <w:szCs w:val="32"/>
        </w:rPr>
        <w:t>南林桥工业集聚区新、改（扩）建项目应符合南林桥工业集聚区规划并执行规划环评中环境准入要求。（依据《关于湖北通山县南林桥工业集聚区总体规划（2019-2030）环境影响报告书审查意见的函》</w:t>
      </w:r>
      <w:r w:rsidR="00FC045E">
        <w:rPr>
          <w:rFonts w:ascii="仿宋_GB2312" w:eastAsia="仿宋_GB2312" w:hint="eastAsia"/>
          <w:sz w:val="32"/>
          <w:szCs w:val="32"/>
        </w:rPr>
        <w:t>（</w:t>
      </w:r>
      <w:r w:rsidR="00FC045E" w:rsidRPr="00807CDF">
        <w:rPr>
          <w:rFonts w:ascii="仿宋_GB2312" w:eastAsia="仿宋_GB2312" w:hint="eastAsia"/>
          <w:sz w:val="32"/>
          <w:szCs w:val="32"/>
        </w:rPr>
        <w:t>咸环审〔2020〕70号</w:t>
      </w:r>
      <w:r w:rsidR="00FC045E">
        <w:rPr>
          <w:rFonts w:ascii="仿宋_GB2312" w:eastAsia="仿宋_GB2312" w:hint="eastAsia"/>
          <w:sz w:val="32"/>
          <w:szCs w:val="32"/>
        </w:rPr>
        <w:t>）</w:t>
      </w:r>
      <w:r w:rsidR="00807CDF" w:rsidRPr="00807CDF">
        <w:rPr>
          <w:rFonts w:ascii="仿宋_GB2312" w:eastAsia="仿宋_GB2312" w:hint="eastAsia"/>
          <w:sz w:val="32"/>
          <w:szCs w:val="32"/>
        </w:rPr>
        <w:t>）</w:t>
      </w:r>
    </w:p>
    <w:p w14:paraId="0447F497" w14:textId="7FCEBB48" w:rsidR="00807CDF" w:rsidRDefault="00BA1C0E" w:rsidP="0053319D">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4</w:t>
      </w:r>
      <w:r w:rsidR="0053319D" w:rsidRPr="0053319D">
        <w:rPr>
          <w:rFonts w:ascii="仿宋_GB2312" w:eastAsia="仿宋_GB2312"/>
          <w:sz w:val="32"/>
          <w:szCs w:val="32"/>
        </w:rPr>
        <w:t>.</w:t>
      </w:r>
      <w:r w:rsidR="0053319D" w:rsidRPr="0053319D">
        <w:rPr>
          <w:rFonts w:ascii="仿宋_GB2312" w:eastAsia="仿宋_GB2312" w:hint="eastAsia"/>
          <w:sz w:val="32"/>
          <w:szCs w:val="32"/>
        </w:rPr>
        <w:t>湖北省咸宁市通山县重点管控单元1（编号ZH42122420001）拟新增空间布局约束</w:t>
      </w:r>
      <w:r w:rsidR="0053319D" w:rsidRPr="00807CDF">
        <w:rPr>
          <w:rFonts w:ascii="仿宋_GB2312" w:eastAsia="仿宋_GB2312" w:hint="eastAsia"/>
          <w:sz w:val="32"/>
          <w:szCs w:val="32"/>
        </w:rPr>
        <w:t>内容</w:t>
      </w:r>
      <w:r w:rsidR="0053319D" w:rsidRPr="0053319D">
        <w:rPr>
          <w:rFonts w:ascii="仿宋_GB2312" w:eastAsia="仿宋_GB2312" w:hint="eastAsia"/>
          <w:sz w:val="32"/>
          <w:szCs w:val="32"/>
        </w:rPr>
        <w:t>。</w:t>
      </w:r>
      <w:r w:rsidR="00807CDF" w:rsidRPr="00807CDF">
        <w:rPr>
          <w:rFonts w:ascii="仿宋_GB2312" w:eastAsia="仿宋_GB2312" w:hint="eastAsia"/>
          <w:sz w:val="32"/>
          <w:szCs w:val="32"/>
        </w:rPr>
        <w:t>大盘垅工业集聚区新、改（扩）建项目应符合大盘龙工业集聚区规划并执行规划环评中环境准入要求。（依据《关于湖北通山县大盘垅工业集聚区总体规划（2019-2030）环境影响报告书审查意见的函》</w:t>
      </w:r>
      <w:r w:rsidR="0053319D">
        <w:rPr>
          <w:rFonts w:ascii="仿宋_GB2312" w:eastAsia="仿宋_GB2312" w:hint="eastAsia"/>
          <w:sz w:val="32"/>
          <w:szCs w:val="32"/>
        </w:rPr>
        <w:t>（</w:t>
      </w:r>
      <w:r w:rsidR="0053319D" w:rsidRPr="00807CDF">
        <w:rPr>
          <w:rFonts w:ascii="仿宋_GB2312" w:eastAsia="仿宋_GB2312" w:hint="eastAsia"/>
          <w:sz w:val="32"/>
          <w:szCs w:val="32"/>
        </w:rPr>
        <w:t>咸环审〔2020〕77号</w:t>
      </w:r>
      <w:r w:rsidR="0053319D">
        <w:rPr>
          <w:rFonts w:ascii="仿宋_GB2312" w:eastAsia="仿宋_GB2312" w:hint="eastAsia"/>
          <w:sz w:val="32"/>
          <w:szCs w:val="32"/>
        </w:rPr>
        <w:t>）</w:t>
      </w:r>
      <w:r w:rsidR="00807CDF" w:rsidRPr="00807CDF">
        <w:rPr>
          <w:rFonts w:ascii="仿宋_GB2312" w:eastAsia="仿宋_GB2312" w:hint="eastAsia"/>
          <w:sz w:val="32"/>
          <w:szCs w:val="32"/>
        </w:rPr>
        <w:t>）</w:t>
      </w:r>
    </w:p>
    <w:sectPr w:rsidR="00807C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962E3" w14:textId="77777777" w:rsidR="00A51FEC" w:rsidRDefault="00A51FEC" w:rsidP="00571F9B">
      <w:r>
        <w:separator/>
      </w:r>
    </w:p>
  </w:endnote>
  <w:endnote w:type="continuationSeparator" w:id="0">
    <w:p w14:paraId="6D35EB73" w14:textId="77777777" w:rsidR="00A51FEC" w:rsidRDefault="00A51FEC" w:rsidP="00571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497ED" w14:textId="77777777" w:rsidR="00A51FEC" w:rsidRDefault="00A51FEC" w:rsidP="00571F9B">
      <w:r>
        <w:separator/>
      </w:r>
    </w:p>
  </w:footnote>
  <w:footnote w:type="continuationSeparator" w:id="0">
    <w:p w14:paraId="02D4DB7D" w14:textId="77777777" w:rsidR="00A51FEC" w:rsidRDefault="00A51FEC" w:rsidP="00571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E3E985"/>
    <w:multiLevelType w:val="singleLevel"/>
    <w:tmpl w:val="F17EFC7C"/>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F28"/>
    <w:rsid w:val="0001490B"/>
    <w:rsid w:val="000865CC"/>
    <w:rsid w:val="000B2497"/>
    <w:rsid w:val="00253971"/>
    <w:rsid w:val="0053319D"/>
    <w:rsid w:val="005448BD"/>
    <w:rsid w:val="00571F9B"/>
    <w:rsid w:val="00573350"/>
    <w:rsid w:val="005A2384"/>
    <w:rsid w:val="006A7F12"/>
    <w:rsid w:val="006F6F28"/>
    <w:rsid w:val="00727C22"/>
    <w:rsid w:val="00807CDF"/>
    <w:rsid w:val="00824D52"/>
    <w:rsid w:val="00A51FEC"/>
    <w:rsid w:val="00B14F29"/>
    <w:rsid w:val="00BA1C0E"/>
    <w:rsid w:val="00BA678F"/>
    <w:rsid w:val="00D61B53"/>
    <w:rsid w:val="00DA0560"/>
    <w:rsid w:val="00E12125"/>
    <w:rsid w:val="00F366FF"/>
    <w:rsid w:val="00FC0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15083"/>
  <w15:chartTrackingRefBased/>
  <w15:docId w15:val="{F7A8C1ED-AFD4-4F9E-9DDE-48AF4A86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1F9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71F9B"/>
    <w:rPr>
      <w:sz w:val="18"/>
      <w:szCs w:val="18"/>
    </w:rPr>
  </w:style>
  <w:style w:type="paragraph" w:styleId="a5">
    <w:name w:val="footer"/>
    <w:basedOn w:val="a"/>
    <w:link w:val="a6"/>
    <w:uiPriority w:val="99"/>
    <w:unhideWhenUsed/>
    <w:rsid w:val="00571F9B"/>
    <w:pPr>
      <w:tabs>
        <w:tab w:val="center" w:pos="4153"/>
        <w:tab w:val="right" w:pos="8306"/>
      </w:tabs>
      <w:snapToGrid w:val="0"/>
      <w:jc w:val="left"/>
    </w:pPr>
    <w:rPr>
      <w:sz w:val="18"/>
      <w:szCs w:val="18"/>
    </w:rPr>
  </w:style>
  <w:style w:type="character" w:customStyle="1" w:styleId="a6">
    <w:name w:val="页脚 字符"/>
    <w:basedOn w:val="a0"/>
    <w:link w:val="a5"/>
    <w:uiPriority w:val="99"/>
    <w:rsid w:val="00571F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琦 陈</dc:creator>
  <cp:keywords/>
  <dc:description/>
  <cp:lastModifiedBy>陈 琦</cp:lastModifiedBy>
  <cp:revision>15</cp:revision>
  <dcterms:created xsi:type="dcterms:W3CDTF">2021-05-04T07:17:00Z</dcterms:created>
  <dcterms:modified xsi:type="dcterms:W3CDTF">2021-05-06T01:55:00Z</dcterms:modified>
</cp:coreProperties>
</file>